
<file path=[Content_Types].xml><?xml version="1.0" encoding="utf-8"?>
<Types xmlns="http://schemas.openxmlformats.org/package/2006/content-types">
  <Default Extension="bin" ContentType="application/vnd.ms-office.activeX"/>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1FF" w:rsidRPr="00C211FF" w:rsidRDefault="00C211FF" w:rsidP="00C211FF">
      <w:pPr>
        <w:shd w:val="clear" w:color="auto" w:fill="071E2B"/>
        <w:spacing w:after="19" w:line="324" w:lineRule="auto"/>
        <w:rPr>
          <w:rFonts w:ascii="Helvetica" w:eastAsia="Times New Roman" w:hAnsi="Helvetica" w:cs="Helvetica"/>
          <w:b/>
          <w:bCs/>
          <w:color w:val="A9D8EC"/>
          <w:lang w:val="en-GB"/>
        </w:rPr>
      </w:pPr>
    </w:p>
    <w:p w:rsidR="00C211FF" w:rsidRPr="00C211FF" w:rsidRDefault="00C211FF" w:rsidP="00C211FF">
      <w:pPr>
        <w:pBdr>
          <w:bottom w:val="single" w:sz="6" w:space="1" w:color="auto"/>
        </w:pBdr>
        <w:spacing w:after="0" w:line="240" w:lineRule="auto"/>
        <w:jc w:val="center"/>
        <w:rPr>
          <w:rFonts w:ascii="Arial" w:eastAsia="Times New Roman" w:hAnsi="Arial" w:cs="Arial"/>
          <w:vanish/>
          <w:sz w:val="16"/>
          <w:szCs w:val="16"/>
        </w:rPr>
      </w:pPr>
      <w:r w:rsidRPr="00C211FF">
        <w:rPr>
          <w:rFonts w:ascii="Arial" w:eastAsia="Times New Roman" w:hAnsi="Arial" w:cs="Arial"/>
          <w:vanish/>
          <w:sz w:val="16"/>
          <w:szCs w:val="16"/>
        </w:rPr>
        <w:t>Top of Form</w:t>
      </w:r>
    </w:p>
    <w:p w:rsidR="00C211FF" w:rsidRPr="00C211FF" w:rsidRDefault="00C211FF" w:rsidP="00C211FF">
      <w:pPr>
        <w:shd w:val="clear" w:color="auto" w:fill="103F5A"/>
        <w:spacing w:after="0" w:line="324" w:lineRule="auto"/>
        <w:rPr>
          <w:rFonts w:ascii="Helvetica" w:eastAsia="Times New Roman" w:hAnsi="Helvetica" w:cs="Helvetica"/>
          <w:lang w:val="en-GB"/>
        </w:rPr>
      </w:pPr>
      <w:r w:rsidRPr="00C211FF">
        <w:rPr>
          <w:rFonts w:ascii="Helvetica" w:eastAsia="Times New Roman" w:hAnsi="Helvetica" w:cs="Helvetica"/>
          <w:lang w:val="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in;height:17.75pt" o:ole="">
            <v:imagedata r:id="rId5" o:title=""/>
          </v:shape>
          <w:control r:id="rId6" w:name="DefaultOcxName1" w:shapeid="_x0000_i1060"/>
        </w:object>
      </w:r>
      <w:r w:rsidRPr="00C211FF">
        <w:rPr>
          <w:rFonts w:ascii="Helvetica" w:eastAsia="Times New Roman" w:hAnsi="Helvetica" w:cs="Helvetica"/>
          <w:lang w:val="en-GB"/>
        </w:rPr>
        <w:object w:dxaOrig="1440" w:dyaOrig="1440">
          <v:shape id="_x0000_i1059" type="#_x0000_t75" style="width:1in;height:17.75pt" o:ole="">
            <v:imagedata r:id="rId7" o:title=""/>
          </v:shape>
          <w:control r:id="rId8" w:name="DefaultOcxName2" w:shapeid="_x0000_i1059"/>
        </w:object>
      </w:r>
      <w:r w:rsidRPr="00C211FF">
        <w:rPr>
          <w:rFonts w:ascii="Helvetica" w:eastAsia="Times New Roman" w:hAnsi="Helvetica" w:cs="Helvetica"/>
          <w:lang w:val="en-GB"/>
        </w:rPr>
        <w:object w:dxaOrig="1440" w:dyaOrig="1440">
          <v:shape id="_x0000_i1058" type="#_x0000_t75" style="width:1in;height:17.75pt" o:ole="">
            <v:imagedata r:id="rId9" o:title=""/>
          </v:shape>
          <w:control r:id="rId10" w:name="DefaultOcxName3" w:shapeid="_x0000_i1058"/>
        </w:object>
      </w:r>
      <w:r w:rsidRPr="00C211FF">
        <w:rPr>
          <w:rFonts w:ascii="Helvetica" w:eastAsia="Times New Roman" w:hAnsi="Helvetica" w:cs="Helvetica"/>
          <w:lang w:val="en-GB"/>
        </w:rPr>
        <w:object w:dxaOrig="1440" w:dyaOrig="1440">
          <v:shape id="_x0000_i1057" type="#_x0000_t75" style="width:1in;height:17.75pt" o:ole="">
            <v:imagedata r:id="rId11" o:title=""/>
          </v:shape>
          <w:control r:id="rId12" w:name="DefaultOcxName4" w:shapeid="_x0000_i1057"/>
        </w:object>
      </w:r>
      <w:r w:rsidRPr="00C211FF">
        <w:rPr>
          <w:rFonts w:ascii="Helvetica" w:eastAsia="Times New Roman" w:hAnsi="Helvetica" w:cs="Helvetica"/>
          <w:lang w:val="en-GB"/>
        </w:rPr>
        <w:object w:dxaOrig="1440" w:dyaOrig="1440">
          <v:shape id="_x0000_i1056" type="#_x0000_t75" style="width:1in;height:17.75pt" o:ole="">
            <v:imagedata r:id="rId13" o:title=""/>
          </v:shape>
          <w:control r:id="rId14" w:name="DefaultOcxName5" w:shapeid="_x0000_i1056"/>
        </w:object>
      </w:r>
      <w:r w:rsidRPr="00C211FF">
        <w:rPr>
          <w:rFonts w:ascii="Helvetica" w:eastAsia="Times New Roman" w:hAnsi="Helvetica" w:cs="Helvetica"/>
          <w:lang w:val="en-GB"/>
        </w:rPr>
        <w:object w:dxaOrig="1440" w:dyaOrig="1440">
          <v:shape id="_x0000_i1055" type="#_x0000_t75" style="width:1in;height:17.75pt" o:ole="">
            <v:imagedata r:id="rId15" o:title=""/>
          </v:shape>
          <w:control r:id="rId16" w:name="DefaultOcxName6" w:shapeid="_x0000_i1055"/>
        </w:object>
      </w:r>
    </w:p>
    <w:p w:rsidR="00C211FF" w:rsidRPr="00C211FF" w:rsidRDefault="00C211FF" w:rsidP="00C211FF">
      <w:pPr>
        <w:pBdr>
          <w:top w:val="single" w:sz="6" w:space="1" w:color="auto"/>
        </w:pBdr>
        <w:spacing w:after="0" w:line="240" w:lineRule="auto"/>
        <w:jc w:val="center"/>
        <w:rPr>
          <w:rFonts w:ascii="Arial" w:eastAsia="Times New Roman" w:hAnsi="Arial" w:cs="Arial"/>
          <w:vanish/>
          <w:sz w:val="16"/>
          <w:szCs w:val="16"/>
        </w:rPr>
      </w:pPr>
      <w:r w:rsidRPr="00C211FF">
        <w:rPr>
          <w:rFonts w:ascii="Arial" w:eastAsia="Times New Roman" w:hAnsi="Arial" w:cs="Arial"/>
          <w:vanish/>
          <w:sz w:val="16"/>
          <w:szCs w:val="16"/>
        </w:rPr>
        <w:t>Bottom of Form</w:t>
      </w:r>
    </w:p>
    <w:p w:rsidR="00C211FF" w:rsidRPr="00C211FF" w:rsidRDefault="00C211FF" w:rsidP="00C211FF">
      <w:pPr>
        <w:shd w:val="clear" w:color="auto" w:fill="B3CDD3"/>
        <w:spacing w:after="0" w:line="711" w:lineRule="atLeast"/>
        <w:rPr>
          <w:rFonts w:ascii="Helvetica" w:eastAsia="Times New Roman" w:hAnsi="Helvetica" w:cs="Helvetica"/>
          <w:b/>
          <w:bCs/>
          <w:lang w:val="en-GB"/>
        </w:rPr>
      </w:pPr>
    </w:p>
    <w:p w:rsidR="00C211FF" w:rsidRDefault="00C211FF" w:rsidP="00C211FF">
      <w:pPr>
        <w:shd w:val="clear" w:color="auto" w:fill="DAEFF7"/>
        <w:spacing w:after="187" w:line="324" w:lineRule="auto"/>
        <w:rPr>
          <w:rFonts w:ascii="Helvetica" w:eastAsia="Times New Roman" w:hAnsi="Helvetica" w:cs="Helvetica"/>
          <w:color w:val="103F5A"/>
          <w:sz w:val="44"/>
          <w:szCs w:val="44"/>
          <w:lang w:val="en-GB"/>
        </w:rPr>
      </w:pPr>
      <w:r w:rsidRPr="00C211FF">
        <w:rPr>
          <w:rFonts w:ascii="Helvetica" w:eastAsia="Times New Roman" w:hAnsi="Helvetica" w:cs="Helvetica"/>
          <w:b/>
          <w:bCs/>
          <w:color w:val="103F5A"/>
          <w:sz w:val="44"/>
          <w:szCs w:val="44"/>
          <w:lang w:val="en-GB"/>
        </w:rPr>
        <w:t>Trade Tutorials</w:t>
      </w:r>
      <w:r w:rsidRPr="00C211FF">
        <w:rPr>
          <w:rFonts w:ascii="Helvetica" w:eastAsia="Times New Roman" w:hAnsi="Helvetica" w:cs="Helvetica"/>
          <w:color w:val="103F5A"/>
          <w:sz w:val="44"/>
          <w:szCs w:val="44"/>
          <w:lang w:val="en-GB"/>
        </w:rPr>
        <w:t xml:space="preserve"> </w:t>
      </w:r>
    </w:p>
    <w:p w:rsidR="00C211FF" w:rsidRPr="00C211FF" w:rsidRDefault="00C211FF" w:rsidP="00C211FF">
      <w:pPr>
        <w:shd w:val="clear" w:color="auto" w:fill="DAEFF7"/>
        <w:spacing w:after="187" w:line="324" w:lineRule="auto"/>
        <w:rPr>
          <w:rFonts w:ascii="Helvetica" w:eastAsia="Times New Roman" w:hAnsi="Helvetica" w:cs="Helvetica"/>
          <w:color w:val="103F5A"/>
          <w:sz w:val="44"/>
          <w:szCs w:val="44"/>
          <w:lang w:val="en-GB"/>
        </w:rPr>
      </w:pPr>
      <w:r w:rsidRPr="00C211FF">
        <w:rPr>
          <w:rFonts w:ascii="Helvetica" w:eastAsia="Times New Roman" w:hAnsi="Helvetica" w:cs="Helvetica"/>
          <w:color w:val="103F5A"/>
          <w:sz w:val="42"/>
          <w:szCs w:val="42"/>
          <w:lang w:val="en-GB"/>
        </w:rPr>
        <w:t xml:space="preserve">IMPORT TRADE FINANCE </w:t>
      </w:r>
    </w:p>
    <w:p w:rsidR="00C211FF" w:rsidRPr="00C211FF" w:rsidRDefault="00C211FF" w:rsidP="00C211FF">
      <w:pPr>
        <w:shd w:val="clear" w:color="auto" w:fill="FFFFFF"/>
        <w:spacing w:before="187" w:after="281" w:line="324" w:lineRule="auto"/>
        <w:rPr>
          <w:rFonts w:ascii="Helvetica" w:eastAsia="Times New Roman" w:hAnsi="Helvetica" w:cs="Helvetica"/>
          <w:color w:val="103F5A"/>
          <w:lang w:val="en-GB"/>
        </w:rPr>
      </w:pPr>
      <w:r w:rsidRPr="00C211FF">
        <w:rPr>
          <w:rFonts w:ascii="Helvetica" w:eastAsia="Times New Roman" w:hAnsi="Helvetica" w:cs="Helvetica"/>
          <w:color w:val="103F5A"/>
          <w:lang w:val="en-GB"/>
        </w:rPr>
        <w:t xml:space="preserve">International trade continues to grow every year as nations expand their global sales and new nations join in. Today, over 225 nations are active in trade resulting in over $9 Trillion dollars in global business every year. Trade related financial services have developed and expanded in depth, complexity and effectiveness to support the expansion of world trade. Many trade finance options are now available. However, in North America the Small to Mid- sized Enterprises (SME) trading community is relatively unaware of many of the more sophisticated and/or the sources of the more effective trade finance services. Traders commonly believe that the major international banks are the primary providers of these services. For the SME community this is no longer the case. A fragmented market of trade finance organizations has grown over the last 20 years to fill the void left by the major international banks which retreated from trade finance service in the 1980's. </w:t>
      </w:r>
    </w:p>
    <w:p w:rsidR="00C211FF" w:rsidRPr="00C211FF" w:rsidRDefault="00C211FF" w:rsidP="00C211FF">
      <w:pPr>
        <w:shd w:val="clear" w:color="auto" w:fill="FFFFFF"/>
        <w:spacing w:before="187" w:after="281" w:line="324" w:lineRule="auto"/>
        <w:rPr>
          <w:rFonts w:ascii="Helvetica" w:eastAsia="Times New Roman" w:hAnsi="Helvetica" w:cs="Helvetica"/>
          <w:color w:val="103F5A"/>
          <w:lang w:val="en-GB"/>
        </w:rPr>
      </w:pPr>
      <w:r w:rsidRPr="00C211FF">
        <w:rPr>
          <w:rFonts w:ascii="Helvetica" w:eastAsia="Times New Roman" w:hAnsi="Helvetica" w:cs="Helvetica"/>
          <w:color w:val="103F5A"/>
          <w:lang w:val="en-GB"/>
        </w:rPr>
        <w:t xml:space="preserve">This tutorial is intended as an introduction to import trade transactions settlement terms and the key types of import trade finance. Understanding these options will help businesses select the most appropriate and effective import trade financing to fit a company's unique financial circumstances. </w:t>
      </w:r>
    </w:p>
    <w:p w:rsidR="00C211FF" w:rsidRPr="00C211FF" w:rsidRDefault="00C211FF" w:rsidP="00C211FF">
      <w:pPr>
        <w:shd w:val="clear" w:color="auto" w:fill="FFFFFF"/>
        <w:spacing w:before="187" w:after="281" w:line="324" w:lineRule="auto"/>
        <w:rPr>
          <w:rFonts w:ascii="Helvetica" w:eastAsia="Times New Roman" w:hAnsi="Helvetica" w:cs="Helvetica"/>
          <w:color w:val="103F5A"/>
          <w:lang w:val="en-GB"/>
        </w:rPr>
      </w:pPr>
      <w:r w:rsidRPr="00C211FF">
        <w:rPr>
          <w:rFonts w:ascii="Helvetica" w:eastAsia="Times New Roman" w:hAnsi="Helvetica" w:cs="Helvetica"/>
          <w:color w:val="103F5A"/>
          <w:lang w:val="en-GB"/>
        </w:rPr>
        <w:t xml:space="preserve">For additional information and assistance, </w:t>
      </w:r>
      <w:proofErr w:type="spellStart"/>
      <w:r w:rsidRPr="00C211FF">
        <w:rPr>
          <w:rFonts w:ascii="Helvetica" w:eastAsia="Times New Roman" w:hAnsi="Helvetica" w:cs="Helvetica"/>
          <w:color w:val="103F5A"/>
          <w:lang w:val="en-GB"/>
        </w:rPr>
        <w:t>TradePort</w:t>
      </w:r>
      <w:proofErr w:type="spellEnd"/>
      <w:r w:rsidRPr="00C211FF">
        <w:rPr>
          <w:rFonts w:ascii="Helvetica" w:eastAsia="Times New Roman" w:hAnsi="Helvetica" w:cs="Helvetica"/>
          <w:color w:val="103F5A"/>
          <w:lang w:val="en-GB"/>
        </w:rPr>
        <w:t xml:space="preserve"> makes available the services of Trade &amp; Export Finance Online (TEFO), a trade finance service provider for international trade businesses. TEFO structures trade deals and provides access to a variety of trade finance resources and capital for small and mid-sized enterprise companies (SMEs), their buyers, suppliers and partners worldwide. Find out more </w:t>
      </w:r>
      <w:hyperlink r:id="rId17" w:history="1">
        <w:r w:rsidRPr="00C211FF">
          <w:rPr>
            <w:rFonts w:ascii="Helvetica" w:eastAsia="Times New Roman" w:hAnsi="Helvetica" w:cs="Helvetica"/>
            <w:color w:val="C51019"/>
            <w:lang w:val="en-GB"/>
          </w:rPr>
          <w:t>about TEFO</w:t>
        </w:r>
      </w:hyperlink>
      <w:r w:rsidRPr="00C211FF">
        <w:rPr>
          <w:rFonts w:ascii="Helvetica" w:eastAsia="Times New Roman" w:hAnsi="Helvetica" w:cs="Helvetica"/>
          <w:color w:val="103F5A"/>
          <w:lang w:val="en-GB"/>
        </w:rPr>
        <w:t xml:space="preserve">. </w:t>
      </w:r>
    </w:p>
    <w:p w:rsidR="00C211FF" w:rsidRPr="00C211FF" w:rsidRDefault="00C211FF" w:rsidP="00C211FF">
      <w:pPr>
        <w:shd w:val="clear" w:color="auto" w:fill="FFFFFF"/>
        <w:spacing w:before="468" w:after="187" w:line="240" w:lineRule="auto"/>
        <w:outlineLvl w:val="0"/>
        <w:rPr>
          <w:rFonts w:ascii="Helvetica" w:eastAsia="Times New Roman" w:hAnsi="Helvetica" w:cs="Helvetica"/>
          <w:color w:val="103F5A"/>
          <w:kern w:val="36"/>
          <w:sz w:val="46"/>
          <w:szCs w:val="46"/>
          <w:lang w:val="en-GB"/>
        </w:rPr>
      </w:pPr>
      <w:r w:rsidRPr="00C211FF">
        <w:rPr>
          <w:rFonts w:ascii="Helvetica" w:eastAsia="Times New Roman" w:hAnsi="Helvetica" w:cs="Helvetica"/>
          <w:color w:val="103F5A"/>
          <w:kern w:val="36"/>
          <w:sz w:val="46"/>
          <w:szCs w:val="46"/>
          <w:lang w:val="en-GB"/>
        </w:rPr>
        <w:t>Introduction - Importing</w:t>
      </w:r>
    </w:p>
    <w:p w:rsidR="00C211FF" w:rsidRPr="00C211FF" w:rsidRDefault="00C211FF" w:rsidP="00C211FF">
      <w:pPr>
        <w:shd w:val="clear" w:color="auto" w:fill="FFFFFF"/>
        <w:spacing w:before="187" w:after="281" w:line="324" w:lineRule="auto"/>
        <w:rPr>
          <w:rFonts w:ascii="Helvetica" w:eastAsia="Times New Roman" w:hAnsi="Helvetica" w:cs="Helvetica"/>
          <w:color w:val="103F5A"/>
          <w:lang w:val="en-GB"/>
        </w:rPr>
      </w:pPr>
      <w:r w:rsidRPr="00C211FF">
        <w:rPr>
          <w:rFonts w:ascii="Helvetica" w:eastAsia="Times New Roman" w:hAnsi="Helvetica" w:cs="Helvetica"/>
          <w:color w:val="103F5A"/>
          <w:lang w:val="en-GB"/>
        </w:rPr>
        <w:t xml:space="preserve">As a result of major changes during the last two decades in the structure of the global economy, the US has largely recognized that liberal trade policies are on balance good for domestic consumers, workers, and businesses alike. The encouragement of imports has generally led to </w:t>
      </w:r>
      <w:r w:rsidRPr="00C211FF">
        <w:rPr>
          <w:rFonts w:ascii="Helvetica" w:eastAsia="Times New Roman" w:hAnsi="Helvetica" w:cs="Helvetica"/>
          <w:color w:val="103F5A"/>
          <w:lang w:val="en-GB"/>
        </w:rPr>
        <w:lastRenderedPageBreak/>
        <w:t xml:space="preserve">the vitalization of economies in other countries and, in return, greater de- </w:t>
      </w:r>
      <w:proofErr w:type="spellStart"/>
      <w:r w:rsidRPr="00C211FF">
        <w:rPr>
          <w:rFonts w:ascii="Helvetica" w:eastAsia="Times New Roman" w:hAnsi="Helvetica" w:cs="Helvetica"/>
          <w:color w:val="103F5A"/>
          <w:lang w:val="en-GB"/>
        </w:rPr>
        <w:t>mand</w:t>
      </w:r>
      <w:proofErr w:type="spellEnd"/>
      <w:r w:rsidRPr="00C211FF">
        <w:rPr>
          <w:rFonts w:ascii="Helvetica" w:eastAsia="Times New Roman" w:hAnsi="Helvetica" w:cs="Helvetica"/>
          <w:color w:val="103F5A"/>
          <w:lang w:val="en-GB"/>
        </w:rPr>
        <w:t xml:space="preserve"> for US products. In addition, imported products offer US consumers a wide range of choices of products to buy, while the competition between foreign and US products helps keep domestic prices down. Because US imports have outpaced exports during the last two decades, the current US focus is on increasing exports and opening new markets abroad for US products. Nevertheless, the US remains the world's top import market. </w:t>
      </w:r>
    </w:p>
    <w:p w:rsidR="00C211FF" w:rsidRPr="00C211FF" w:rsidRDefault="00C211FF" w:rsidP="00C211FF">
      <w:pPr>
        <w:shd w:val="clear" w:color="auto" w:fill="FFFFFF"/>
        <w:spacing w:before="468" w:after="187" w:line="240" w:lineRule="auto"/>
        <w:outlineLvl w:val="0"/>
        <w:rPr>
          <w:rFonts w:ascii="Helvetica" w:eastAsia="Times New Roman" w:hAnsi="Helvetica" w:cs="Helvetica"/>
          <w:color w:val="103F5A"/>
          <w:kern w:val="36"/>
          <w:sz w:val="46"/>
          <w:szCs w:val="46"/>
          <w:lang w:val="en-GB"/>
        </w:rPr>
      </w:pPr>
      <w:r w:rsidRPr="00C211FF">
        <w:rPr>
          <w:rFonts w:ascii="Helvetica" w:eastAsia="Times New Roman" w:hAnsi="Helvetica" w:cs="Helvetica"/>
          <w:color w:val="103F5A"/>
          <w:kern w:val="36"/>
          <w:sz w:val="46"/>
          <w:szCs w:val="46"/>
          <w:lang w:val="en-GB"/>
        </w:rPr>
        <w:t>Settlement of Import Trade Transactions</w:t>
      </w:r>
    </w:p>
    <w:p w:rsidR="00C211FF" w:rsidRPr="00C211FF" w:rsidRDefault="00C211FF" w:rsidP="00C211FF">
      <w:pPr>
        <w:shd w:val="clear" w:color="auto" w:fill="FFFFFF"/>
        <w:spacing w:before="187" w:after="281" w:line="324" w:lineRule="auto"/>
        <w:rPr>
          <w:rFonts w:ascii="Helvetica" w:eastAsia="Times New Roman" w:hAnsi="Helvetica" w:cs="Helvetica"/>
          <w:color w:val="103F5A"/>
          <w:lang w:val="en-GB"/>
        </w:rPr>
      </w:pPr>
      <w:r w:rsidRPr="00C211FF">
        <w:rPr>
          <w:rFonts w:ascii="Helvetica" w:eastAsia="Times New Roman" w:hAnsi="Helvetica" w:cs="Helvetica"/>
          <w:color w:val="103F5A"/>
          <w:lang w:val="en-GB"/>
        </w:rPr>
        <w:t xml:space="preserve">Various trade terms are available to balance the trade transaction risks for both the importer and exporter. As an importer/distributor you will wish to negotiate the most </w:t>
      </w:r>
      <w:proofErr w:type="spellStart"/>
      <w:r w:rsidRPr="00C211FF">
        <w:rPr>
          <w:rFonts w:ascii="Helvetica" w:eastAsia="Times New Roman" w:hAnsi="Helvetica" w:cs="Helvetica"/>
          <w:color w:val="103F5A"/>
          <w:lang w:val="en-GB"/>
        </w:rPr>
        <w:t>favorable</w:t>
      </w:r>
      <w:proofErr w:type="spellEnd"/>
      <w:r w:rsidRPr="00C211FF">
        <w:rPr>
          <w:rFonts w:ascii="Helvetica" w:eastAsia="Times New Roman" w:hAnsi="Helvetica" w:cs="Helvetica"/>
          <w:color w:val="103F5A"/>
          <w:lang w:val="en-GB"/>
        </w:rPr>
        <w:t xml:space="preserve"> terms of purchase with your overseas supplier. You will negotiate terms of purchase to ensure that you receive your import purchase in the right quantity, right quality, at the right price and on time. At the same time you can expect your overseas supplier to negotiate terms that will minimize potential risks - particularly the risk of </w:t>
      </w:r>
      <w:proofErr w:type="spellStart"/>
      <w:r w:rsidRPr="00C211FF">
        <w:rPr>
          <w:rFonts w:ascii="Helvetica" w:eastAsia="Times New Roman" w:hAnsi="Helvetica" w:cs="Helvetica"/>
          <w:color w:val="103F5A"/>
          <w:lang w:val="en-GB"/>
        </w:rPr>
        <w:t>nonpayment</w:t>
      </w:r>
      <w:proofErr w:type="spellEnd"/>
      <w:r w:rsidRPr="00C211FF">
        <w:rPr>
          <w:rFonts w:ascii="Helvetica" w:eastAsia="Times New Roman" w:hAnsi="Helvetica" w:cs="Helvetica"/>
          <w:color w:val="103F5A"/>
          <w:lang w:val="en-GB"/>
        </w:rPr>
        <w:t xml:space="preserve">. Import trade transactions can be structured in a number of ways. The structure used in a specific transaction reflects how well the participants know each other, the countries involved, and the competition in the market. </w:t>
      </w:r>
    </w:p>
    <w:p w:rsidR="00C211FF" w:rsidRPr="00C211FF" w:rsidRDefault="00C211FF" w:rsidP="00C211FF">
      <w:pPr>
        <w:shd w:val="clear" w:color="auto" w:fill="FFFFFF"/>
        <w:spacing w:before="187" w:after="281" w:line="324" w:lineRule="auto"/>
        <w:rPr>
          <w:rFonts w:ascii="Helvetica" w:eastAsia="Times New Roman" w:hAnsi="Helvetica" w:cs="Helvetica"/>
          <w:color w:val="103F5A"/>
          <w:lang w:val="en-GB"/>
        </w:rPr>
      </w:pPr>
      <w:r w:rsidRPr="00C211FF">
        <w:rPr>
          <w:rFonts w:ascii="Helvetica" w:eastAsia="Times New Roman" w:hAnsi="Helvetica" w:cs="Helvetica"/>
          <w:color w:val="103F5A"/>
          <w:lang w:val="en-GB"/>
        </w:rPr>
        <w:t>The most common terms of purchase are as follows:</w:t>
      </w:r>
    </w:p>
    <w:p w:rsidR="00C211FF" w:rsidRPr="00C211FF" w:rsidRDefault="00C211FF" w:rsidP="00C211FF">
      <w:pPr>
        <w:numPr>
          <w:ilvl w:val="0"/>
          <w:numId w:val="2"/>
        </w:numPr>
        <w:shd w:val="clear" w:color="auto" w:fill="FFFFFF"/>
        <w:spacing w:before="100" w:beforeAutospacing="1" w:after="100" w:afterAutospacing="1" w:line="324" w:lineRule="auto"/>
        <w:rPr>
          <w:rFonts w:ascii="Helvetica" w:eastAsia="Times New Roman" w:hAnsi="Helvetica" w:cs="Helvetica"/>
          <w:color w:val="103F5A"/>
          <w:lang w:val="en-GB"/>
        </w:rPr>
      </w:pPr>
      <w:r w:rsidRPr="00C211FF">
        <w:rPr>
          <w:rFonts w:ascii="Helvetica" w:eastAsia="Times New Roman" w:hAnsi="Helvetica" w:cs="Helvetica"/>
          <w:color w:val="103F5A"/>
          <w:lang w:val="en-GB"/>
        </w:rPr>
        <w:t xml:space="preserve">Consignment Purchase </w:t>
      </w:r>
    </w:p>
    <w:p w:rsidR="00C211FF" w:rsidRPr="00C211FF" w:rsidRDefault="00C211FF" w:rsidP="00C211FF">
      <w:pPr>
        <w:numPr>
          <w:ilvl w:val="0"/>
          <w:numId w:val="2"/>
        </w:numPr>
        <w:shd w:val="clear" w:color="auto" w:fill="FFFFFF"/>
        <w:spacing w:before="100" w:beforeAutospacing="1" w:after="100" w:afterAutospacing="1" w:line="324" w:lineRule="auto"/>
        <w:rPr>
          <w:rFonts w:ascii="Helvetica" w:eastAsia="Times New Roman" w:hAnsi="Helvetica" w:cs="Helvetica"/>
          <w:color w:val="103F5A"/>
          <w:lang w:val="en-GB"/>
        </w:rPr>
      </w:pPr>
      <w:r w:rsidRPr="00C211FF">
        <w:rPr>
          <w:rFonts w:ascii="Helvetica" w:eastAsia="Times New Roman" w:hAnsi="Helvetica" w:cs="Helvetica"/>
          <w:color w:val="103F5A"/>
          <w:lang w:val="en-GB"/>
        </w:rPr>
        <w:t xml:space="preserve">Cash-in-Advance (Pre-Payment) </w:t>
      </w:r>
    </w:p>
    <w:p w:rsidR="00C211FF" w:rsidRPr="00C211FF" w:rsidRDefault="00C211FF" w:rsidP="00C211FF">
      <w:pPr>
        <w:numPr>
          <w:ilvl w:val="0"/>
          <w:numId w:val="2"/>
        </w:numPr>
        <w:shd w:val="clear" w:color="auto" w:fill="FFFFFF"/>
        <w:spacing w:before="100" w:beforeAutospacing="1" w:after="100" w:afterAutospacing="1" w:line="324" w:lineRule="auto"/>
        <w:rPr>
          <w:rFonts w:ascii="Helvetica" w:eastAsia="Times New Roman" w:hAnsi="Helvetica" w:cs="Helvetica"/>
          <w:color w:val="103F5A"/>
          <w:lang w:val="en-GB"/>
        </w:rPr>
      </w:pPr>
      <w:r w:rsidRPr="00C211FF">
        <w:rPr>
          <w:rFonts w:ascii="Helvetica" w:eastAsia="Times New Roman" w:hAnsi="Helvetica" w:cs="Helvetica"/>
          <w:color w:val="103F5A"/>
          <w:lang w:val="en-GB"/>
        </w:rPr>
        <w:t xml:space="preserve">Down Payment </w:t>
      </w:r>
    </w:p>
    <w:p w:rsidR="00C211FF" w:rsidRPr="00C211FF" w:rsidRDefault="00C211FF" w:rsidP="00C211FF">
      <w:pPr>
        <w:numPr>
          <w:ilvl w:val="0"/>
          <w:numId w:val="2"/>
        </w:numPr>
        <w:shd w:val="clear" w:color="auto" w:fill="FFFFFF"/>
        <w:spacing w:before="100" w:beforeAutospacing="1" w:after="100" w:afterAutospacing="1" w:line="324" w:lineRule="auto"/>
        <w:rPr>
          <w:rFonts w:ascii="Helvetica" w:eastAsia="Times New Roman" w:hAnsi="Helvetica" w:cs="Helvetica"/>
          <w:color w:val="103F5A"/>
          <w:lang w:val="en-GB"/>
        </w:rPr>
      </w:pPr>
      <w:r w:rsidRPr="00C211FF">
        <w:rPr>
          <w:rFonts w:ascii="Helvetica" w:eastAsia="Times New Roman" w:hAnsi="Helvetica" w:cs="Helvetica"/>
          <w:color w:val="103F5A"/>
          <w:lang w:val="en-GB"/>
        </w:rPr>
        <w:t xml:space="preserve">Open Account </w:t>
      </w:r>
    </w:p>
    <w:p w:rsidR="00C211FF" w:rsidRPr="00C211FF" w:rsidRDefault="00C211FF" w:rsidP="00C211FF">
      <w:pPr>
        <w:numPr>
          <w:ilvl w:val="0"/>
          <w:numId w:val="2"/>
        </w:numPr>
        <w:shd w:val="clear" w:color="auto" w:fill="FFFFFF"/>
        <w:spacing w:before="100" w:beforeAutospacing="1" w:after="100" w:afterAutospacing="1" w:line="324" w:lineRule="auto"/>
        <w:rPr>
          <w:rFonts w:ascii="Helvetica" w:eastAsia="Times New Roman" w:hAnsi="Helvetica" w:cs="Helvetica"/>
          <w:color w:val="103F5A"/>
          <w:lang w:val="en-GB"/>
        </w:rPr>
      </w:pPr>
      <w:r w:rsidRPr="00C211FF">
        <w:rPr>
          <w:rFonts w:ascii="Helvetica" w:eastAsia="Times New Roman" w:hAnsi="Helvetica" w:cs="Helvetica"/>
          <w:color w:val="103F5A"/>
          <w:lang w:val="en-GB"/>
        </w:rPr>
        <w:t xml:space="preserve">Documentary Collections </w:t>
      </w:r>
    </w:p>
    <w:p w:rsidR="00C211FF" w:rsidRPr="00C211FF" w:rsidRDefault="00C211FF" w:rsidP="00C211FF">
      <w:pPr>
        <w:numPr>
          <w:ilvl w:val="0"/>
          <w:numId w:val="2"/>
        </w:numPr>
        <w:shd w:val="clear" w:color="auto" w:fill="FFFFFF"/>
        <w:spacing w:before="100" w:beforeAutospacing="1" w:after="100" w:afterAutospacing="1" w:line="324" w:lineRule="auto"/>
        <w:rPr>
          <w:rFonts w:ascii="Helvetica" w:eastAsia="Times New Roman" w:hAnsi="Helvetica" w:cs="Helvetica"/>
          <w:color w:val="103F5A"/>
          <w:lang w:val="en-GB"/>
        </w:rPr>
      </w:pPr>
      <w:r w:rsidRPr="00C211FF">
        <w:rPr>
          <w:rFonts w:ascii="Helvetica" w:eastAsia="Times New Roman" w:hAnsi="Helvetica" w:cs="Helvetica"/>
          <w:color w:val="103F5A"/>
          <w:lang w:val="en-GB"/>
        </w:rPr>
        <w:t>Letters of Credit</w:t>
      </w:r>
    </w:p>
    <w:p w:rsidR="00C211FF" w:rsidRPr="00C211FF" w:rsidRDefault="00C211FF" w:rsidP="00C211FF">
      <w:pPr>
        <w:shd w:val="clear" w:color="auto" w:fill="FFFFFF"/>
        <w:spacing w:before="468" w:after="187" w:line="240" w:lineRule="auto"/>
        <w:outlineLvl w:val="1"/>
        <w:rPr>
          <w:rFonts w:ascii="Helvetica" w:eastAsia="Times New Roman" w:hAnsi="Helvetica" w:cs="Helvetica"/>
          <w:color w:val="103F5A"/>
          <w:sz w:val="42"/>
          <w:szCs w:val="42"/>
          <w:lang w:val="en-GB"/>
        </w:rPr>
      </w:pPr>
      <w:r w:rsidRPr="00C211FF">
        <w:rPr>
          <w:rFonts w:ascii="Helvetica" w:eastAsia="Times New Roman" w:hAnsi="Helvetica" w:cs="Helvetica"/>
          <w:color w:val="103F5A"/>
          <w:sz w:val="42"/>
          <w:szCs w:val="42"/>
          <w:lang w:val="en-GB"/>
        </w:rPr>
        <w:t>1. Consignment Purchase</w:t>
      </w:r>
    </w:p>
    <w:p w:rsidR="00C211FF" w:rsidRPr="00C211FF" w:rsidRDefault="00C211FF" w:rsidP="00C211FF">
      <w:pPr>
        <w:shd w:val="clear" w:color="auto" w:fill="FFFFFF"/>
        <w:spacing w:before="187" w:after="281" w:line="324" w:lineRule="auto"/>
        <w:rPr>
          <w:rFonts w:ascii="Helvetica" w:eastAsia="Times New Roman" w:hAnsi="Helvetica" w:cs="Helvetica"/>
          <w:color w:val="103F5A"/>
          <w:lang w:val="en-GB"/>
        </w:rPr>
      </w:pPr>
      <w:r w:rsidRPr="00C211FF">
        <w:rPr>
          <w:rFonts w:ascii="Helvetica" w:eastAsia="Times New Roman" w:hAnsi="Helvetica" w:cs="Helvetica"/>
          <w:color w:val="103F5A"/>
          <w:lang w:val="en-GB"/>
        </w:rPr>
        <w:t xml:space="preserve">In a consignment purchase arrangement, the importer/distributor makes payment to the overseas supplier only after sales to end user is made and payment received. Consignment purchase terms can be the most advantageous to an importer/distributor. It is also considered the most risky term for the overseas supplier. </w:t>
      </w:r>
    </w:p>
    <w:p w:rsidR="00C211FF" w:rsidRPr="00C211FF" w:rsidRDefault="00C211FF" w:rsidP="00C211FF">
      <w:pPr>
        <w:shd w:val="clear" w:color="auto" w:fill="FFFFFF"/>
        <w:spacing w:before="468" w:after="187" w:line="240" w:lineRule="auto"/>
        <w:outlineLvl w:val="1"/>
        <w:rPr>
          <w:rFonts w:ascii="Helvetica" w:eastAsia="Times New Roman" w:hAnsi="Helvetica" w:cs="Helvetica"/>
          <w:color w:val="103F5A"/>
          <w:sz w:val="42"/>
          <w:szCs w:val="42"/>
          <w:lang w:val="en-GB"/>
        </w:rPr>
      </w:pPr>
      <w:r w:rsidRPr="00C211FF">
        <w:rPr>
          <w:rFonts w:ascii="Helvetica" w:eastAsia="Times New Roman" w:hAnsi="Helvetica" w:cs="Helvetica"/>
          <w:color w:val="103F5A"/>
          <w:sz w:val="42"/>
          <w:szCs w:val="42"/>
          <w:lang w:val="en-GB"/>
        </w:rPr>
        <w:t>2. Cash-in-Advance (Pre-Payment)</w:t>
      </w:r>
    </w:p>
    <w:p w:rsidR="00C211FF" w:rsidRPr="00C211FF" w:rsidRDefault="00C211FF" w:rsidP="00C211FF">
      <w:pPr>
        <w:shd w:val="clear" w:color="auto" w:fill="FFFFFF"/>
        <w:spacing w:before="187" w:after="281" w:line="324" w:lineRule="auto"/>
        <w:rPr>
          <w:rFonts w:ascii="Helvetica" w:eastAsia="Times New Roman" w:hAnsi="Helvetica" w:cs="Helvetica"/>
          <w:color w:val="103F5A"/>
          <w:lang w:val="en-GB"/>
        </w:rPr>
      </w:pPr>
      <w:r w:rsidRPr="00C211FF">
        <w:rPr>
          <w:rFonts w:ascii="Helvetica" w:eastAsia="Times New Roman" w:hAnsi="Helvetica" w:cs="Helvetica"/>
          <w:color w:val="103F5A"/>
          <w:lang w:val="en-GB"/>
        </w:rPr>
        <w:lastRenderedPageBreak/>
        <w:t xml:space="preserve">Under these terms of purchase, the importer must send payment to the supplier prior to shipment of goods. The importer must trust that the supplier will ship the product on time and that the goods will be as advertised. Basically, Cash-in- advance terms place all of the risk with the importer/buyer. An Importer may find his seller requiring prepayment in the following circumstances: </w:t>
      </w:r>
    </w:p>
    <w:p w:rsidR="00C211FF" w:rsidRPr="00C211FF" w:rsidRDefault="00C211FF" w:rsidP="00C211FF">
      <w:pPr>
        <w:shd w:val="clear" w:color="auto" w:fill="FFFFFF"/>
        <w:spacing w:before="187" w:after="281" w:line="324" w:lineRule="auto"/>
        <w:rPr>
          <w:rFonts w:ascii="Helvetica" w:eastAsia="Times New Roman" w:hAnsi="Helvetica" w:cs="Helvetica"/>
          <w:color w:val="103F5A"/>
          <w:lang w:val="en-GB"/>
        </w:rPr>
      </w:pPr>
      <w:r w:rsidRPr="00C211FF">
        <w:rPr>
          <w:rFonts w:ascii="Helvetica" w:eastAsia="Times New Roman" w:hAnsi="Helvetica" w:cs="Helvetica"/>
          <w:color w:val="103F5A"/>
          <w:lang w:val="en-GB"/>
        </w:rPr>
        <w:t xml:space="preserve">(1) The Importer has not been long established. </w:t>
      </w:r>
    </w:p>
    <w:p w:rsidR="00C211FF" w:rsidRPr="00C211FF" w:rsidRDefault="00C211FF" w:rsidP="00C211FF">
      <w:pPr>
        <w:shd w:val="clear" w:color="auto" w:fill="FFFFFF"/>
        <w:spacing w:before="187" w:after="281" w:line="324" w:lineRule="auto"/>
        <w:rPr>
          <w:rFonts w:ascii="Helvetica" w:eastAsia="Times New Roman" w:hAnsi="Helvetica" w:cs="Helvetica"/>
          <w:color w:val="103F5A"/>
          <w:lang w:val="en-GB"/>
        </w:rPr>
      </w:pPr>
      <w:r w:rsidRPr="00C211FF">
        <w:rPr>
          <w:rFonts w:ascii="Helvetica" w:eastAsia="Times New Roman" w:hAnsi="Helvetica" w:cs="Helvetica"/>
          <w:color w:val="103F5A"/>
          <w:lang w:val="en-GB"/>
        </w:rPr>
        <w:t xml:space="preserve">(2) The Importer's credit status is doubtful, unsatisfactory and/or the country political and economic risks are very high. </w:t>
      </w:r>
    </w:p>
    <w:p w:rsidR="00C211FF" w:rsidRPr="00C211FF" w:rsidRDefault="00C211FF" w:rsidP="00C211FF">
      <w:pPr>
        <w:shd w:val="clear" w:color="auto" w:fill="FFFFFF"/>
        <w:spacing w:before="187" w:after="281" w:line="324" w:lineRule="auto"/>
        <w:rPr>
          <w:rFonts w:ascii="Helvetica" w:eastAsia="Times New Roman" w:hAnsi="Helvetica" w:cs="Helvetica"/>
          <w:color w:val="103F5A"/>
          <w:lang w:val="en-GB"/>
        </w:rPr>
      </w:pPr>
      <w:r w:rsidRPr="00C211FF">
        <w:rPr>
          <w:rFonts w:ascii="Helvetica" w:eastAsia="Times New Roman" w:hAnsi="Helvetica" w:cs="Helvetica"/>
          <w:color w:val="103F5A"/>
          <w:lang w:val="en-GB"/>
        </w:rPr>
        <w:t xml:space="preserve">(3) The product is in heavy demand and the seller does not have to accommodate an Importer's financing request in order to sell the merchandise. </w:t>
      </w:r>
    </w:p>
    <w:p w:rsidR="00C211FF" w:rsidRPr="00C211FF" w:rsidRDefault="00C211FF" w:rsidP="00C211FF">
      <w:pPr>
        <w:shd w:val="clear" w:color="auto" w:fill="FFFFFF"/>
        <w:spacing w:before="187" w:after="281" w:line="324" w:lineRule="auto"/>
        <w:rPr>
          <w:rFonts w:ascii="Helvetica" w:eastAsia="Times New Roman" w:hAnsi="Helvetica" w:cs="Helvetica"/>
          <w:color w:val="103F5A"/>
          <w:lang w:val="en-GB"/>
        </w:rPr>
      </w:pPr>
      <w:r w:rsidRPr="00C211FF">
        <w:rPr>
          <w:rFonts w:ascii="Helvetica" w:eastAsia="Times New Roman" w:hAnsi="Helvetica" w:cs="Helvetica"/>
          <w:color w:val="103F5A"/>
          <w:lang w:val="en-GB"/>
        </w:rPr>
        <w:t xml:space="preserve">There are advantages and disadvantages with Cash in Advance terms. This method of payment involves direct Buyer/Seller contact without commercial bank involvement and is therefore inexpensive. However, the Buyer faces a very high degree of payment risk while retaining little recourse against the Seller for poor quality goods or incorrect or incomplete documentation. In addition there is a possibility that an unscrupulous Seller may never deliver the goods even though the Buyer has made full prepayment. Although </w:t>
      </w:r>
      <w:proofErr w:type="gramStart"/>
      <w:r w:rsidRPr="00C211FF">
        <w:rPr>
          <w:rFonts w:ascii="Helvetica" w:eastAsia="Times New Roman" w:hAnsi="Helvetica" w:cs="Helvetica"/>
          <w:color w:val="103F5A"/>
          <w:lang w:val="en-GB"/>
        </w:rPr>
        <w:t>pre-payment terms eliminates</w:t>
      </w:r>
      <w:proofErr w:type="gramEnd"/>
      <w:r w:rsidRPr="00C211FF">
        <w:rPr>
          <w:rFonts w:ascii="Helvetica" w:eastAsia="Times New Roman" w:hAnsi="Helvetica" w:cs="Helvetica"/>
          <w:color w:val="103F5A"/>
          <w:lang w:val="en-GB"/>
        </w:rPr>
        <w:t xml:space="preserve"> virtually all risks to the seller these terms can place the seller at a competitive disadvantage. </w:t>
      </w:r>
    </w:p>
    <w:p w:rsidR="00C211FF" w:rsidRPr="00C211FF" w:rsidRDefault="00C211FF" w:rsidP="00C211FF">
      <w:pPr>
        <w:shd w:val="clear" w:color="auto" w:fill="FFFFFF"/>
        <w:spacing w:before="468" w:after="187" w:line="240" w:lineRule="auto"/>
        <w:outlineLvl w:val="1"/>
        <w:rPr>
          <w:rFonts w:ascii="Helvetica" w:eastAsia="Times New Roman" w:hAnsi="Helvetica" w:cs="Helvetica"/>
          <w:color w:val="103F5A"/>
          <w:sz w:val="42"/>
          <w:szCs w:val="42"/>
          <w:lang w:val="en-GB"/>
        </w:rPr>
      </w:pPr>
      <w:r w:rsidRPr="00C211FF">
        <w:rPr>
          <w:rFonts w:ascii="Helvetica" w:eastAsia="Times New Roman" w:hAnsi="Helvetica" w:cs="Helvetica"/>
          <w:color w:val="103F5A"/>
          <w:sz w:val="42"/>
          <w:szCs w:val="42"/>
          <w:lang w:val="en-GB"/>
        </w:rPr>
        <w:t>3. Down Payment</w:t>
      </w:r>
    </w:p>
    <w:p w:rsidR="00C211FF" w:rsidRPr="00C211FF" w:rsidRDefault="00C211FF" w:rsidP="00C211FF">
      <w:pPr>
        <w:shd w:val="clear" w:color="auto" w:fill="FFFFFF"/>
        <w:spacing w:before="187" w:after="281" w:line="324" w:lineRule="auto"/>
        <w:rPr>
          <w:rFonts w:ascii="Helvetica" w:eastAsia="Times New Roman" w:hAnsi="Helvetica" w:cs="Helvetica"/>
          <w:color w:val="103F5A"/>
          <w:lang w:val="en-GB"/>
        </w:rPr>
      </w:pPr>
      <w:r w:rsidRPr="00C211FF">
        <w:rPr>
          <w:rFonts w:ascii="Helvetica" w:eastAsia="Times New Roman" w:hAnsi="Helvetica" w:cs="Helvetica"/>
          <w:color w:val="103F5A"/>
          <w:lang w:val="en-GB"/>
        </w:rPr>
        <w:t xml:space="preserve">The Buyer pays the Seller a portion of the cost of the goods "in advance" when the contract is signed or shortly thereafter. There are advantages and disadvantages of down payment terms. The down payment method induces the Seller to begin performance without the Buyer paying the full agreed price in advance. The disadvantage is that there is a possibility the Seller may never deliver the goods even though it has the Buyer's down payment. This option must be combined with one of the other options to cover the full cost of goods. </w:t>
      </w:r>
    </w:p>
    <w:p w:rsidR="00C211FF" w:rsidRPr="00C211FF" w:rsidRDefault="00C211FF" w:rsidP="00C211FF">
      <w:pPr>
        <w:shd w:val="clear" w:color="auto" w:fill="FFFFFF"/>
        <w:spacing w:before="468" w:after="187" w:line="240" w:lineRule="auto"/>
        <w:outlineLvl w:val="1"/>
        <w:rPr>
          <w:rFonts w:ascii="Helvetica" w:eastAsia="Times New Roman" w:hAnsi="Helvetica" w:cs="Helvetica"/>
          <w:color w:val="103F5A"/>
          <w:sz w:val="42"/>
          <w:szCs w:val="42"/>
          <w:lang w:val="en-GB"/>
        </w:rPr>
      </w:pPr>
      <w:r w:rsidRPr="00C211FF">
        <w:rPr>
          <w:rFonts w:ascii="Helvetica" w:eastAsia="Times New Roman" w:hAnsi="Helvetica" w:cs="Helvetica"/>
          <w:color w:val="103F5A"/>
          <w:sz w:val="42"/>
          <w:szCs w:val="42"/>
          <w:lang w:val="en-GB"/>
        </w:rPr>
        <w:t>4. Open Account</w:t>
      </w:r>
    </w:p>
    <w:p w:rsidR="00C211FF" w:rsidRPr="00C211FF" w:rsidRDefault="00C211FF" w:rsidP="00C211FF">
      <w:pPr>
        <w:shd w:val="clear" w:color="auto" w:fill="FFFFFF"/>
        <w:spacing w:before="187" w:after="281" w:line="324" w:lineRule="auto"/>
        <w:rPr>
          <w:rFonts w:ascii="Helvetica" w:eastAsia="Times New Roman" w:hAnsi="Helvetica" w:cs="Helvetica"/>
          <w:color w:val="103F5A"/>
          <w:lang w:val="en-GB"/>
        </w:rPr>
      </w:pPr>
      <w:r w:rsidRPr="00C211FF">
        <w:rPr>
          <w:rFonts w:ascii="Helvetica" w:eastAsia="Times New Roman" w:hAnsi="Helvetica" w:cs="Helvetica"/>
          <w:color w:val="103F5A"/>
          <w:lang w:val="en-GB"/>
        </w:rPr>
        <w:t xml:space="preserve">Unsecured Open Account terms allows the importer to make payments at some specific date in the future and without the buyer issuing any negotiable instrument evidencing his legal commitment to pay at the appointed time. These terms are most common when the importer/buyer has a strong credit history and is well-known to the seller. The buyer may also be able to demand open account sales when there are several sources from which to obtain the </w:t>
      </w:r>
      <w:r w:rsidRPr="00C211FF">
        <w:rPr>
          <w:rFonts w:ascii="Helvetica" w:eastAsia="Times New Roman" w:hAnsi="Helvetica" w:cs="Helvetica"/>
          <w:color w:val="103F5A"/>
          <w:lang w:val="en-GB"/>
        </w:rPr>
        <w:lastRenderedPageBreak/>
        <w:t xml:space="preserve">seller's product or when open account is the norm in the buyer's market. This mechanism offers the seller no protection in case of non-payment. However, an exporter can structure his open account sale transaction to minimize the risk of non-payment. For example, the exporter can reduce the repayment period and retain title to the goods until payment is made. Even then, it is difficult to enforce this especially if the goods have been either resold by the buyer or consumed in some other processing activity. Despite the dangers, open account terms with extended dating are becoming more common in international trade. Exporters that offer open account terms are increasingly obtaining credit insurance to mitigate the potential open account credit risks. </w:t>
      </w:r>
    </w:p>
    <w:p w:rsidR="00C211FF" w:rsidRPr="00C211FF" w:rsidRDefault="00C211FF" w:rsidP="00C211FF">
      <w:pPr>
        <w:shd w:val="clear" w:color="auto" w:fill="FFFFFF"/>
        <w:spacing w:before="187" w:after="281" w:line="324" w:lineRule="auto"/>
        <w:rPr>
          <w:rFonts w:ascii="Helvetica" w:eastAsia="Times New Roman" w:hAnsi="Helvetica" w:cs="Helvetica"/>
          <w:color w:val="103F5A"/>
          <w:lang w:val="en-GB"/>
        </w:rPr>
      </w:pPr>
      <w:r w:rsidRPr="00C211FF">
        <w:rPr>
          <w:rFonts w:ascii="Helvetica" w:eastAsia="Times New Roman" w:hAnsi="Helvetica" w:cs="Helvetica"/>
          <w:color w:val="103F5A"/>
          <w:lang w:val="en-GB"/>
        </w:rPr>
        <w:t xml:space="preserve">There are many advantages and disadvantages of open account terms. Under an open account payment method, title to the goods usually passes from the Seller to the Buyer prior to payment and subjects the Seller to risk of default by the Buyer. Furthermore, there may be a time delay in payment, depending on how quickly documents are exchanged between Seller and Buyer. While this payment term involves the fewest restrictions and the lowest cost for the Buyer, it also presents the Seller with the highest degree of payment risk and is employed only between a Buyer and a Seller who have a long-term relationship involving a great level of mutual trust. </w:t>
      </w:r>
    </w:p>
    <w:p w:rsidR="00C211FF" w:rsidRPr="00C211FF" w:rsidRDefault="00C211FF" w:rsidP="00C211FF">
      <w:pPr>
        <w:shd w:val="clear" w:color="auto" w:fill="FFFFFF"/>
        <w:spacing w:before="468" w:after="187" w:line="240" w:lineRule="auto"/>
        <w:outlineLvl w:val="1"/>
        <w:rPr>
          <w:rFonts w:ascii="Helvetica" w:eastAsia="Times New Roman" w:hAnsi="Helvetica" w:cs="Helvetica"/>
          <w:color w:val="103F5A"/>
          <w:sz w:val="42"/>
          <w:szCs w:val="42"/>
          <w:lang w:val="en-GB"/>
        </w:rPr>
      </w:pPr>
      <w:r w:rsidRPr="00C211FF">
        <w:rPr>
          <w:rFonts w:ascii="Helvetica" w:eastAsia="Times New Roman" w:hAnsi="Helvetica" w:cs="Helvetica"/>
          <w:color w:val="103F5A"/>
          <w:sz w:val="42"/>
          <w:szCs w:val="42"/>
          <w:lang w:val="en-GB"/>
        </w:rPr>
        <w:t>5. Documentary Collections</w:t>
      </w:r>
    </w:p>
    <w:p w:rsidR="00C211FF" w:rsidRPr="00C211FF" w:rsidRDefault="00C211FF" w:rsidP="00C211FF">
      <w:pPr>
        <w:shd w:val="clear" w:color="auto" w:fill="FFFFFF"/>
        <w:spacing w:before="187" w:after="281" w:line="324" w:lineRule="auto"/>
        <w:rPr>
          <w:rFonts w:ascii="Helvetica" w:eastAsia="Times New Roman" w:hAnsi="Helvetica" w:cs="Helvetica"/>
          <w:color w:val="103F5A"/>
          <w:lang w:val="en-GB"/>
        </w:rPr>
      </w:pPr>
      <w:r w:rsidRPr="00C211FF">
        <w:rPr>
          <w:rFonts w:ascii="Helvetica" w:eastAsia="Times New Roman" w:hAnsi="Helvetica" w:cs="Helvetica"/>
          <w:color w:val="103F5A"/>
          <w:lang w:val="en-GB"/>
        </w:rPr>
        <w:t xml:space="preserve">Collections terms offer an important bank payment mechanism that can serve the needs of both the exporter and importer. Under this arrangement, the sale transaction is settled by the bank through an exchange of documents, thus enabling simultaneous payment and transfer of title. The importer is not obliged to pay for goods prior to shipment and the exporter retains title to the goods until the importer either pays for the value of the draft upon presentation (sight draft) or accept to pay at a later date and time (term draft). The principal obligations of parties to a documentary collection arrangement are set out in the guidelines of the "Uniform Rules for Collection" (URC) drafted by the Paris- based International Chamber of Commerce. </w:t>
      </w:r>
    </w:p>
    <w:p w:rsidR="00C211FF" w:rsidRPr="00C211FF" w:rsidRDefault="00C211FF" w:rsidP="00C211FF">
      <w:pPr>
        <w:shd w:val="clear" w:color="auto" w:fill="FFFFFF"/>
        <w:spacing w:before="468" w:after="187" w:line="288" w:lineRule="auto"/>
        <w:outlineLvl w:val="2"/>
        <w:rPr>
          <w:rFonts w:ascii="Helvetica" w:eastAsia="Times New Roman" w:hAnsi="Helvetica" w:cs="Helvetica"/>
          <w:color w:val="103F5A"/>
          <w:sz w:val="39"/>
          <w:szCs w:val="39"/>
          <w:lang w:val="en-GB"/>
        </w:rPr>
      </w:pPr>
      <w:r w:rsidRPr="00C211FF">
        <w:rPr>
          <w:rFonts w:ascii="Helvetica" w:eastAsia="Times New Roman" w:hAnsi="Helvetica" w:cs="Helvetica"/>
          <w:color w:val="103F5A"/>
          <w:sz w:val="39"/>
          <w:szCs w:val="39"/>
          <w:lang w:val="en-GB"/>
        </w:rPr>
        <w:t>Role of Banks in Documentary Collections</w:t>
      </w:r>
    </w:p>
    <w:p w:rsidR="00C211FF" w:rsidRPr="00C211FF" w:rsidRDefault="00C211FF" w:rsidP="00C211FF">
      <w:pPr>
        <w:shd w:val="clear" w:color="auto" w:fill="FFFFFF"/>
        <w:spacing w:before="187" w:after="281" w:line="324" w:lineRule="auto"/>
        <w:rPr>
          <w:rFonts w:ascii="Helvetica" w:eastAsia="Times New Roman" w:hAnsi="Helvetica" w:cs="Helvetica"/>
          <w:color w:val="103F5A"/>
          <w:lang w:val="en-GB"/>
        </w:rPr>
      </w:pPr>
      <w:r w:rsidRPr="00C211FF">
        <w:rPr>
          <w:rFonts w:ascii="Helvetica" w:eastAsia="Times New Roman" w:hAnsi="Helvetica" w:cs="Helvetica"/>
          <w:color w:val="103F5A"/>
          <w:lang w:val="en-GB"/>
        </w:rPr>
        <w:t xml:space="preserve">Banks play essential roles in transactions utilizing documentary collections as follows: </w:t>
      </w:r>
    </w:p>
    <w:p w:rsidR="00C211FF" w:rsidRPr="00C211FF" w:rsidRDefault="00C211FF" w:rsidP="00C211FF">
      <w:pPr>
        <w:shd w:val="clear" w:color="auto" w:fill="FFFFFF"/>
        <w:spacing w:before="187" w:after="281" w:line="324" w:lineRule="auto"/>
        <w:rPr>
          <w:rFonts w:ascii="Helvetica" w:eastAsia="Times New Roman" w:hAnsi="Helvetica" w:cs="Helvetica"/>
          <w:color w:val="103F5A"/>
          <w:lang w:val="en-GB"/>
        </w:rPr>
      </w:pPr>
      <w:r w:rsidRPr="00C211FF">
        <w:rPr>
          <w:rFonts w:ascii="Helvetica" w:eastAsia="Times New Roman" w:hAnsi="Helvetica" w:cs="Helvetica"/>
          <w:b/>
          <w:bCs/>
          <w:color w:val="103F5A"/>
          <w:lang w:val="en-GB"/>
        </w:rPr>
        <w:t>Remitting Bank:</w:t>
      </w:r>
      <w:r w:rsidRPr="00C211FF">
        <w:rPr>
          <w:rFonts w:ascii="Helvetica" w:eastAsia="Times New Roman" w:hAnsi="Helvetica" w:cs="Helvetica"/>
          <w:color w:val="103F5A"/>
          <w:lang w:val="en-GB"/>
        </w:rPr>
        <w:t xml:space="preserve"> This is the exporter's bank and acts as the exporter's agent in collecting payment from the importer. It basically transmits the exporter's instructions along with the terms of the draft to the importer's bank. The bank does not assume any risks and does not undertake to pay the exporter but can influence to obtain settlement of a bill. </w:t>
      </w:r>
    </w:p>
    <w:p w:rsidR="00C211FF" w:rsidRPr="00C211FF" w:rsidRDefault="00C211FF" w:rsidP="00C211FF">
      <w:pPr>
        <w:shd w:val="clear" w:color="auto" w:fill="FFFFFF"/>
        <w:spacing w:before="187" w:after="281" w:line="324" w:lineRule="auto"/>
        <w:rPr>
          <w:rFonts w:ascii="Helvetica" w:eastAsia="Times New Roman" w:hAnsi="Helvetica" w:cs="Helvetica"/>
          <w:color w:val="103F5A"/>
          <w:lang w:val="en-GB"/>
        </w:rPr>
      </w:pPr>
      <w:r w:rsidRPr="00C211FF">
        <w:rPr>
          <w:rFonts w:ascii="Helvetica" w:eastAsia="Times New Roman" w:hAnsi="Helvetica" w:cs="Helvetica"/>
          <w:b/>
          <w:bCs/>
          <w:color w:val="103F5A"/>
          <w:lang w:val="en-GB"/>
        </w:rPr>
        <w:lastRenderedPageBreak/>
        <w:t>Collecting Bank:</w:t>
      </w:r>
      <w:r w:rsidRPr="00C211FF">
        <w:rPr>
          <w:rFonts w:ascii="Helvetica" w:eastAsia="Times New Roman" w:hAnsi="Helvetica" w:cs="Helvetica"/>
          <w:color w:val="103F5A"/>
          <w:lang w:val="en-GB"/>
        </w:rPr>
        <w:t xml:space="preserve"> This is the importer's bank and takes up the role of ensuring that the buyer pays (or accept to pay) for the goods before shipping documents are released to him. </w:t>
      </w:r>
    </w:p>
    <w:p w:rsidR="00C211FF" w:rsidRPr="00C211FF" w:rsidRDefault="00C211FF" w:rsidP="00C211FF">
      <w:pPr>
        <w:shd w:val="clear" w:color="auto" w:fill="FFFFFF"/>
        <w:spacing w:before="187" w:after="281" w:line="324" w:lineRule="auto"/>
        <w:rPr>
          <w:rFonts w:ascii="Helvetica" w:eastAsia="Times New Roman" w:hAnsi="Helvetica" w:cs="Helvetica"/>
          <w:color w:val="103F5A"/>
          <w:lang w:val="en-GB"/>
        </w:rPr>
      </w:pPr>
      <w:r w:rsidRPr="00C211FF">
        <w:rPr>
          <w:rFonts w:ascii="Helvetica" w:eastAsia="Times New Roman" w:hAnsi="Helvetica" w:cs="Helvetica"/>
          <w:color w:val="103F5A"/>
          <w:lang w:val="en-GB"/>
        </w:rPr>
        <w:t xml:space="preserve">Generally, the banks in the transaction control the flow and transfer of documents and regulate the timing of the transaction. They must ensure the safety of the documents in their possession but are not responsible for their validity and accuracy. </w:t>
      </w:r>
    </w:p>
    <w:p w:rsidR="00C211FF" w:rsidRPr="00C211FF" w:rsidRDefault="00C211FF" w:rsidP="00C211FF">
      <w:pPr>
        <w:shd w:val="clear" w:color="auto" w:fill="FFFFFF"/>
        <w:spacing w:before="468" w:after="187" w:line="288" w:lineRule="auto"/>
        <w:outlineLvl w:val="2"/>
        <w:rPr>
          <w:rFonts w:ascii="Helvetica" w:eastAsia="Times New Roman" w:hAnsi="Helvetica" w:cs="Helvetica"/>
          <w:color w:val="103F5A"/>
          <w:sz w:val="39"/>
          <w:szCs w:val="39"/>
          <w:lang w:val="en-GB"/>
        </w:rPr>
      </w:pPr>
      <w:r w:rsidRPr="00C211FF">
        <w:rPr>
          <w:rFonts w:ascii="Helvetica" w:eastAsia="Times New Roman" w:hAnsi="Helvetica" w:cs="Helvetica"/>
          <w:color w:val="103F5A"/>
          <w:sz w:val="39"/>
          <w:szCs w:val="39"/>
          <w:lang w:val="en-GB"/>
        </w:rPr>
        <w:t>Variations of Documentary Collections</w:t>
      </w:r>
    </w:p>
    <w:p w:rsidR="00C211FF" w:rsidRPr="00C211FF" w:rsidRDefault="00C211FF" w:rsidP="00C211FF">
      <w:pPr>
        <w:shd w:val="clear" w:color="auto" w:fill="FFFFFF"/>
        <w:spacing w:before="187" w:after="281" w:line="324" w:lineRule="auto"/>
        <w:rPr>
          <w:rFonts w:ascii="Helvetica" w:eastAsia="Times New Roman" w:hAnsi="Helvetica" w:cs="Helvetica"/>
          <w:color w:val="103F5A"/>
          <w:lang w:val="en-GB"/>
        </w:rPr>
      </w:pPr>
      <w:r w:rsidRPr="00C211FF">
        <w:rPr>
          <w:rFonts w:ascii="Helvetica" w:eastAsia="Times New Roman" w:hAnsi="Helvetica" w:cs="Helvetica"/>
          <w:color w:val="103F5A"/>
          <w:lang w:val="en-GB"/>
        </w:rPr>
        <w:t xml:space="preserve">This form of trade settlement comes in two forms - Documents against Payment and Documents against Acceptance. Each of these forms of collections may be either "clean" (financial document alone) or "documentary" (commercial documents with or without a financial document). A financial document is a check or a draft; a commercial document is a bill of lading or other shipping document. A clean collection involves dollar-denominated drafts and checks presented for collection to U.S. banks by their foreign correspondents. In a documentary collection, the exporter draws a draft or bill of exchange directly on the importer and presents this draft, with shipping documents attached, to the bank for collection. </w:t>
      </w:r>
    </w:p>
    <w:p w:rsidR="00C211FF" w:rsidRPr="00C211FF" w:rsidRDefault="00C211FF" w:rsidP="00C211FF">
      <w:pPr>
        <w:shd w:val="clear" w:color="auto" w:fill="FFFFFF"/>
        <w:spacing w:before="468" w:after="187" w:line="312" w:lineRule="auto"/>
        <w:outlineLvl w:val="3"/>
        <w:rPr>
          <w:rFonts w:ascii="Helvetica" w:eastAsia="Times New Roman" w:hAnsi="Helvetica" w:cs="Helvetica"/>
          <w:color w:val="103F5A"/>
          <w:sz w:val="26"/>
          <w:szCs w:val="26"/>
          <w:lang w:val="en-GB"/>
        </w:rPr>
      </w:pPr>
      <w:r w:rsidRPr="00C211FF">
        <w:rPr>
          <w:rFonts w:ascii="Helvetica" w:eastAsia="Times New Roman" w:hAnsi="Helvetica" w:cs="Helvetica"/>
          <w:color w:val="103F5A"/>
          <w:sz w:val="26"/>
          <w:szCs w:val="26"/>
          <w:lang w:val="en-GB"/>
        </w:rPr>
        <w:t>Cash against documents/Sight Drafts</w:t>
      </w:r>
    </w:p>
    <w:p w:rsidR="00C211FF" w:rsidRPr="00C211FF" w:rsidRDefault="00C211FF" w:rsidP="00C211FF">
      <w:pPr>
        <w:shd w:val="clear" w:color="auto" w:fill="FFFFFF"/>
        <w:spacing w:before="187" w:after="281" w:line="324" w:lineRule="auto"/>
        <w:rPr>
          <w:rFonts w:ascii="Helvetica" w:eastAsia="Times New Roman" w:hAnsi="Helvetica" w:cs="Helvetica"/>
          <w:color w:val="103F5A"/>
          <w:lang w:val="en-GB"/>
        </w:rPr>
      </w:pPr>
      <w:r w:rsidRPr="00C211FF">
        <w:rPr>
          <w:rFonts w:ascii="Helvetica" w:eastAsia="Times New Roman" w:hAnsi="Helvetica" w:cs="Helvetica"/>
          <w:color w:val="103F5A"/>
          <w:lang w:val="en-GB"/>
        </w:rPr>
        <w:t xml:space="preserve">In a transaction on documents against payment, the exporter releases the shipping documents to the importer only on payment for the goods. In this arrangement, the exporter retains title to goods on board and may decide to refuse their discharge if payments are not received. This arrangement which demands the buyer's immediate payment of the exporter relies on a sight draft drawn on the buyer. </w:t>
      </w:r>
    </w:p>
    <w:p w:rsidR="00C211FF" w:rsidRPr="00C211FF" w:rsidRDefault="00C211FF" w:rsidP="00C211FF">
      <w:pPr>
        <w:shd w:val="clear" w:color="auto" w:fill="FFFFFF"/>
        <w:spacing w:before="468" w:after="187" w:line="312" w:lineRule="auto"/>
        <w:outlineLvl w:val="3"/>
        <w:rPr>
          <w:rFonts w:ascii="Helvetica" w:eastAsia="Times New Roman" w:hAnsi="Helvetica" w:cs="Helvetica"/>
          <w:color w:val="103F5A"/>
          <w:sz w:val="26"/>
          <w:szCs w:val="26"/>
          <w:lang w:val="en-GB"/>
        </w:rPr>
      </w:pPr>
      <w:r w:rsidRPr="00C211FF">
        <w:rPr>
          <w:rFonts w:ascii="Helvetica" w:eastAsia="Times New Roman" w:hAnsi="Helvetica" w:cs="Helvetica"/>
          <w:color w:val="103F5A"/>
          <w:sz w:val="26"/>
          <w:szCs w:val="26"/>
          <w:lang w:val="en-GB"/>
        </w:rPr>
        <w:t>Document against Acceptance/Term Drafts</w:t>
      </w:r>
    </w:p>
    <w:p w:rsidR="00C211FF" w:rsidRPr="00C211FF" w:rsidRDefault="00C211FF" w:rsidP="00C211FF">
      <w:pPr>
        <w:shd w:val="clear" w:color="auto" w:fill="FFFFFF"/>
        <w:spacing w:before="187" w:after="281" w:line="324" w:lineRule="auto"/>
        <w:rPr>
          <w:rFonts w:ascii="Helvetica" w:eastAsia="Times New Roman" w:hAnsi="Helvetica" w:cs="Helvetica"/>
          <w:color w:val="103F5A"/>
          <w:lang w:val="en-GB"/>
        </w:rPr>
      </w:pPr>
      <w:r w:rsidRPr="00C211FF">
        <w:rPr>
          <w:rFonts w:ascii="Helvetica" w:eastAsia="Times New Roman" w:hAnsi="Helvetica" w:cs="Helvetica"/>
          <w:color w:val="103F5A"/>
          <w:lang w:val="en-GB"/>
        </w:rPr>
        <w:t xml:space="preserve">An exporter may decide to release shipping documents to a buyer on acceptance of the exporter's drafts. In this case, the importer is under an obligation to pay at a future date. This method satisfies both parties since the importer is able to receive the goods before payment and the exporter has a firm assurance (but no guarantee) that payment will come at a specified future date. </w:t>
      </w:r>
    </w:p>
    <w:p w:rsidR="00C211FF" w:rsidRPr="00C211FF" w:rsidRDefault="00C211FF" w:rsidP="00C211FF">
      <w:pPr>
        <w:shd w:val="clear" w:color="auto" w:fill="FFFFFF"/>
        <w:spacing w:before="468" w:after="187" w:line="288" w:lineRule="auto"/>
        <w:outlineLvl w:val="2"/>
        <w:rPr>
          <w:rFonts w:ascii="Helvetica" w:eastAsia="Times New Roman" w:hAnsi="Helvetica" w:cs="Helvetica"/>
          <w:color w:val="103F5A"/>
          <w:sz w:val="39"/>
          <w:szCs w:val="39"/>
          <w:lang w:val="en-GB"/>
        </w:rPr>
      </w:pPr>
      <w:r w:rsidRPr="00C211FF">
        <w:rPr>
          <w:rFonts w:ascii="Helvetica" w:eastAsia="Times New Roman" w:hAnsi="Helvetica" w:cs="Helvetica"/>
          <w:color w:val="103F5A"/>
          <w:sz w:val="39"/>
          <w:szCs w:val="39"/>
          <w:lang w:val="en-GB"/>
        </w:rPr>
        <w:t>Flow of Transaction in a Documentary Collections Deal</w:t>
      </w:r>
    </w:p>
    <w:p w:rsidR="00C211FF" w:rsidRPr="00C211FF" w:rsidRDefault="00C211FF" w:rsidP="00C211FF">
      <w:pPr>
        <w:numPr>
          <w:ilvl w:val="0"/>
          <w:numId w:val="3"/>
        </w:numPr>
        <w:shd w:val="clear" w:color="auto" w:fill="FFFFFF"/>
        <w:spacing w:before="100" w:beforeAutospacing="1" w:after="100" w:afterAutospacing="1" w:line="324" w:lineRule="auto"/>
        <w:rPr>
          <w:rFonts w:ascii="Helvetica" w:eastAsia="Times New Roman" w:hAnsi="Helvetica" w:cs="Helvetica"/>
          <w:color w:val="103F5A"/>
          <w:lang w:val="en-GB"/>
        </w:rPr>
      </w:pPr>
      <w:r w:rsidRPr="00C211FF">
        <w:rPr>
          <w:rFonts w:ascii="Helvetica" w:eastAsia="Times New Roman" w:hAnsi="Helvetica" w:cs="Helvetica"/>
          <w:color w:val="103F5A"/>
          <w:lang w:val="en-GB"/>
        </w:rPr>
        <w:lastRenderedPageBreak/>
        <w:t>Exporter/drawer and Importer/</w:t>
      </w:r>
      <w:proofErr w:type="spellStart"/>
      <w:r w:rsidRPr="00C211FF">
        <w:rPr>
          <w:rFonts w:ascii="Helvetica" w:eastAsia="Times New Roman" w:hAnsi="Helvetica" w:cs="Helvetica"/>
          <w:color w:val="103F5A"/>
          <w:lang w:val="en-GB"/>
        </w:rPr>
        <w:t>drawee</w:t>
      </w:r>
      <w:proofErr w:type="spellEnd"/>
      <w:r w:rsidRPr="00C211FF">
        <w:rPr>
          <w:rFonts w:ascii="Helvetica" w:eastAsia="Times New Roman" w:hAnsi="Helvetica" w:cs="Helvetica"/>
          <w:color w:val="103F5A"/>
          <w:lang w:val="en-GB"/>
        </w:rPr>
        <w:t xml:space="preserve"> agree on a sales contract, including payment to be made under a Documentary Collection. </w:t>
      </w:r>
    </w:p>
    <w:p w:rsidR="00C211FF" w:rsidRPr="00C211FF" w:rsidRDefault="00C211FF" w:rsidP="00C211FF">
      <w:pPr>
        <w:numPr>
          <w:ilvl w:val="0"/>
          <w:numId w:val="3"/>
        </w:numPr>
        <w:shd w:val="clear" w:color="auto" w:fill="FFFFFF"/>
        <w:spacing w:before="100" w:beforeAutospacing="1" w:after="100" w:afterAutospacing="1" w:line="324" w:lineRule="auto"/>
        <w:rPr>
          <w:rFonts w:ascii="Helvetica" w:eastAsia="Times New Roman" w:hAnsi="Helvetica" w:cs="Helvetica"/>
          <w:color w:val="103F5A"/>
          <w:lang w:val="en-GB"/>
        </w:rPr>
      </w:pPr>
      <w:r w:rsidRPr="00C211FF">
        <w:rPr>
          <w:rFonts w:ascii="Helvetica" w:eastAsia="Times New Roman" w:hAnsi="Helvetica" w:cs="Helvetica"/>
          <w:color w:val="103F5A"/>
          <w:lang w:val="en-GB"/>
        </w:rPr>
        <w:t xml:space="preserve">The Exporter ships the merchandise to the foreign buyer and receives in exchange the shipping documents. </w:t>
      </w:r>
    </w:p>
    <w:p w:rsidR="00C211FF" w:rsidRPr="00C211FF" w:rsidRDefault="00C211FF" w:rsidP="00C211FF">
      <w:pPr>
        <w:numPr>
          <w:ilvl w:val="0"/>
          <w:numId w:val="3"/>
        </w:numPr>
        <w:shd w:val="clear" w:color="auto" w:fill="FFFFFF"/>
        <w:spacing w:before="100" w:beforeAutospacing="1" w:after="100" w:afterAutospacing="1" w:line="324" w:lineRule="auto"/>
        <w:rPr>
          <w:rFonts w:ascii="Helvetica" w:eastAsia="Times New Roman" w:hAnsi="Helvetica" w:cs="Helvetica"/>
          <w:color w:val="103F5A"/>
          <w:lang w:val="en-GB"/>
        </w:rPr>
      </w:pPr>
      <w:r w:rsidRPr="00C211FF">
        <w:rPr>
          <w:rFonts w:ascii="Helvetica" w:eastAsia="Times New Roman" w:hAnsi="Helvetica" w:cs="Helvetica"/>
          <w:color w:val="103F5A"/>
          <w:lang w:val="en-GB"/>
        </w:rPr>
        <w:t xml:space="preserve">Immediately thereafter, the Exporter presents the shipping documents with detailed instructions for obtaining payment to his bank (Remitting bank). </w:t>
      </w:r>
    </w:p>
    <w:p w:rsidR="00C211FF" w:rsidRPr="00C211FF" w:rsidRDefault="00C211FF" w:rsidP="00C211FF">
      <w:pPr>
        <w:numPr>
          <w:ilvl w:val="0"/>
          <w:numId w:val="3"/>
        </w:numPr>
        <w:shd w:val="clear" w:color="auto" w:fill="FFFFFF"/>
        <w:spacing w:before="100" w:beforeAutospacing="1" w:after="100" w:afterAutospacing="1" w:line="324" w:lineRule="auto"/>
        <w:rPr>
          <w:rFonts w:ascii="Helvetica" w:eastAsia="Times New Roman" w:hAnsi="Helvetica" w:cs="Helvetica"/>
          <w:color w:val="103F5A"/>
          <w:lang w:val="en-GB"/>
        </w:rPr>
      </w:pPr>
      <w:r w:rsidRPr="00C211FF">
        <w:rPr>
          <w:rFonts w:ascii="Helvetica" w:eastAsia="Times New Roman" w:hAnsi="Helvetica" w:cs="Helvetica"/>
          <w:color w:val="103F5A"/>
          <w:lang w:val="en-GB"/>
        </w:rPr>
        <w:t xml:space="preserve">The Remitting bank sends the documents along with the Exporter's instructions to a designated bank in the importing country (Collecting Bank). </w:t>
      </w:r>
    </w:p>
    <w:p w:rsidR="00C211FF" w:rsidRPr="00C211FF" w:rsidRDefault="00C211FF" w:rsidP="00C211FF">
      <w:pPr>
        <w:numPr>
          <w:ilvl w:val="0"/>
          <w:numId w:val="3"/>
        </w:numPr>
        <w:shd w:val="clear" w:color="auto" w:fill="FFFFFF"/>
        <w:spacing w:before="100" w:beforeAutospacing="1" w:after="100" w:afterAutospacing="1" w:line="324" w:lineRule="auto"/>
        <w:rPr>
          <w:rFonts w:ascii="Helvetica" w:eastAsia="Times New Roman" w:hAnsi="Helvetica" w:cs="Helvetica"/>
          <w:color w:val="103F5A"/>
          <w:lang w:val="en-GB"/>
        </w:rPr>
      </w:pPr>
      <w:r w:rsidRPr="00C211FF">
        <w:rPr>
          <w:rFonts w:ascii="Helvetica" w:eastAsia="Times New Roman" w:hAnsi="Helvetica" w:cs="Helvetica"/>
          <w:color w:val="103F5A"/>
          <w:lang w:val="en-GB"/>
        </w:rPr>
        <w:t xml:space="preserve">Depending on the terms of the sales contract, the Collecting Bank would release the documents to the importer only upon receipt of payment or acceptance of draft from the buyer. (The importer will then present the shipping documents to the carrier in exchange for the goods). </w:t>
      </w:r>
    </w:p>
    <w:p w:rsidR="00C211FF" w:rsidRPr="00C211FF" w:rsidRDefault="00C211FF" w:rsidP="00C211FF">
      <w:pPr>
        <w:numPr>
          <w:ilvl w:val="0"/>
          <w:numId w:val="3"/>
        </w:numPr>
        <w:shd w:val="clear" w:color="auto" w:fill="FFFFFF"/>
        <w:spacing w:before="100" w:beforeAutospacing="1" w:after="100" w:afterAutospacing="1" w:line="324" w:lineRule="auto"/>
        <w:rPr>
          <w:rFonts w:ascii="Helvetica" w:eastAsia="Times New Roman" w:hAnsi="Helvetica" w:cs="Helvetica"/>
          <w:color w:val="103F5A"/>
          <w:lang w:val="en-GB"/>
        </w:rPr>
      </w:pPr>
      <w:r w:rsidRPr="00C211FF">
        <w:rPr>
          <w:rFonts w:ascii="Helvetica" w:eastAsia="Times New Roman" w:hAnsi="Helvetica" w:cs="Helvetica"/>
          <w:color w:val="103F5A"/>
          <w:lang w:val="en-GB"/>
        </w:rPr>
        <w:t xml:space="preserve">Having received payment, the collecting bank forwards proceeds to the Remitting Bank for the exporter's account. </w:t>
      </w:r>
    </w:p>
    <w:p w:rsidR="00C211FF" w:rsidRPr="00C211FF" w:rsidRDefault="00C211FF" w:rsidP="00C211FF">
      <w:pPr>
        <w:numPr>
          <w:ilvl w:val="0"/>
          <w:numId w:val="3"/>
        </w:numPr>
        <w:shd w:val="clear" w:color="auto" w:fill="FFFFFF"/>
        <w:spacing w:before="100" w:beforeAutospacing="1" w:after="100" w:afterAutospacing="1" w:line="324" w:lineRule="auto"/>
        <w:rPr>
          <w:rFonts w:ascii="Helvetica" w:eastAsia="Times New Roman" w:hAnsi="Helvetica" w:cs="Helvetica"/>
          <w:color w:val="103F5A"/>
          <w:lang w:val="en-GB"/>
        </w:rPr>
      </w:pPr>
      <w:r w:rsidRPr="00C211FF">
        <w:rPr>
          <w:rFonts w:ascii="Helvetica" w:eastAsia="Times New Roman" w:hAnsi="Helvetica" w:cs="Helvetica"/>
          <w:color w:val="103F5A"/>
          <w:lang w:val="en-GB"/>
        </w:rPr>
        <w:t>Once payment is received, the Remitting bank credits the Exporter's account, less its charges.</w:t>
      </w:r>
    </w:p>
    <w:p w:rsidR="00C211FF" w:rsidRPr="00C211FF" w:rsidRDefault="00C211FF" w:rsidP="00C211FF">
      <w:pPr>
        <w:shd w:val="clear" w:color="auto" w:fill="FFFFFF"/>
        <w:spacing w:before="468" w:after="187" w:line="288" w:lineRule="auto"/>
        <w:outlineLvl w:val="2"/>
        <w:rPr>
          <w:rFonts w:ascii="Helvetica" w:eastAsia="Times New Roman" w:hAnsi="Helvetica" w:cs="Helvetica"/>
          <w:color w:val="103F5A"/>
          <w:sz w:val="39"/>
          <w:szCs w:val="39"/>
          <w:lang w:val="en-GB"/>
        </w:rPr>
      </w:pPr>
      <w:r w:rsidRPr="00C211FF">
        <w:rPr>
          <w:rFonts w:ascii="Helvetica" w:eastAsia="Times New Roman" w:hAnsi="Helvetica" w:cs="Helvetica"/>
          <w:color w:val="103F5A"/>
          <w:sz w:val="39"/>
          <w:szCs w:val="39"/>
          <w:lang w:val="en-GB"/>
        </w:rPr>
        <w:t>Advantages and disadvantages of Documentary Collection</w:t>
      </w:r>
    </w:p>
    <w:p w:rsidR="00C211FF" w:rsidRPr="00C211FF" w:rsidRDefault="00C211FF" w:rsidP="00C211FF">
      <w:pPr>
        <w:shd w:val="clear" w:color="auto" w:fill="FFFFFF"/>
        <w:spacing w:before="187" w:after="281" w:line="324" w:lineRule="auto"/>
        <w:rPr>
          <w:rFonts w:ascii="Helvetica" w:eastAsia="Times New Roman" w:hAnsi="Helvetica" w:cs="Helvetica"/>
          <w:color w:val="103F5A"/>
          <w:lang w:val="en-GB"/>
        </w:rPr>
      </w:pPr>
      <w:r w:rsidRPr="00C211FF">
        <w:rPr>
          <w:rFonts w:ascii="Helvetica" w:eastAsia="Times New Roman" w:hAnsi="Helvetica" w:cs="Helvetica"/>
          <w:color w:val="103F5A"/>
          <w:lang w:val="en-GB"/>
        </w:rPr>
        <w:t xml:space="preserve">The major advantage of a "cash against documents" payment method for the Buyer is the low cost, versus opening a Letter of Credit. The advantage for the Seller is that he can receive full payment prior to releasing control of the documents, although this is offset by the risk that the Buyer will, for some reason, reject the documents (or they will not be in order). Since the cargo would already be loaded (to generate the documents), the Seller has little recourse against the Buyer in cases of non-payment. A payment against documents arrangement involves a high level of trust between the Seller and the Buyer and should be adopted only by parties well known to each other. </w:t>
      </w:r>
    </w:p>
    <w:p w:rsidR="00C211FF" w:rsidRPr="00C211FF" w:rsidRDefault="00C211FF" w:rsidP="00C211FF">
      <w:pPr>
        <w:shd w:val="clear" w:color="auto" w:fill="FFFFFF"/>
        <w:spacing w:before="468" w:after="187" w:line="288" w:lineRule="auto"/>
        <w:outlineLvl w:val="2"/>
        <w:rPr>
          <w:rFonts w:ascii="Helvetica" w:eastAsia="Times New Roman" w:hAnsi="Helvetica" w:cs="Helvetica"/>
          <w:color w:val="103F5A"/>
          <w:sz w:val="39"/>
          <w:szCs w:val="39"/>
          <w:lang w:val="en-GB"/>
        </w:rPr>
      </w:pPr>
      <w:r w:rsidRPr="00C211FF">
        <w:rPr>
          <w:rFonts w:ascii="Helvetica" w:eastAsia="Times New Roman" w:hAnsi="Helvetica" w:cs="Helvetica"/>
          <w:color w:val="103F5A"/>
          <w:sz w:val="39"/>
          <w:szCs w:val="39"/>
          <w:lang w:val="en-GB"/>
        </w:rPr>
        <w:t>Risks in Documentary Collections</w:t>
      </w:r>
    </w:p>
    <w:p w:rsidR="00C211FF" w:rsidRPr="00C211FF" w:rsidRDefault="00C211FF" w:rsidP="00C211FF">
      <w:pPr>
        <w:shd w:val="clear" w:color="auto" w:fill="FFFFFF"/>
        <w:spacing w:before="468" w:after="187" w:line="312" w:lineRule="auto"/>
        <w:outlineLvl w:val="3"/>
        <w:rPr>
          <w:rFonts w:ascii="Helvetica" w:eastAsia="Times New Roman" w:hAnsi="Helvetica" w:cs="Helvetica"/>
          <w:color w:val="103F5A"/>
          <w:sz w:val="26"/>
          <w:szCs w:val="26"/>
          <w:lang w:val="en-GB"/>
        </w:rPr>
      </w:pPr>
      <w:r w:rsidRPr="00C211FF">
        <w:rPr>
          <w:rFonts w:ascii="Helvetica" w:eastAsia="Times New Roman" w:hAnsi="Helvetica" w:cs="Helvetica"/>
          <w:color w:val="103F5A"/>
          <w:sz w:val="26"/>
          <w:szCs w:val="26"/>
          <w:lang w:val="en-GB"/>
        </w:rPr>
        <w:t>For the Exporter</w:t>
      </w:r>
    </w:p>
    <w:p w:rsidR="00C211FF" w:rsidRPr="00C211FF" w:rsidRDefault="00C211FF" w:rsidP="00C211FF">
      <w:pPr>
        <w:shd w:val="clear" w:color="auto" w:fill="FFFFFF"/>
        <w:spacing w:before="187" w:after="281" w:line="324" w:lineRule="auto"/>
        <w:rPr>
          <w:rFonts w:ascii="Helvetica" w:eastAsia="Times New Roman" w:hAnsi="Helvetica" w:cs="Helvetica"/>
          <w:color w:val="103F5A"/>
          <w:lang w:val="en-GB"/>
        </w:rPr>
      </w:pPr>
      <w:r w:rsidRPr="00C211FF">
        <w:rPr>
          <w:rFonts w:ascii="Helvetica" w:eastAsia="Times New Roman" w:hAnsi="Helvetica" w:cs="Helvetica"/>
          <w:color w:val="103F5A"/>
          <w:lang w:val="en-GB"/>
        </w:rPr>
        <w:t xml:space="preserve">If it is a sight draft, the exporter will reduce the risk of non-payment but will not eliminate it totally since the importer may not be in a position to pay for the goods or may not be able to procure sufficient foreign exchange to make the payment. In this case the exporter may be forced to </w:t>
      </w:r>
      <w:r w:rsidRPr="00C211FF">
        <w:rPr>
          <w:rFonts w:ascii="Helvetica" w:eastAsia="Times New Roman" w:hAnsi="Helvetica" w:cs="Helvetica"/>
          <w:color w:val="103F5A"/>
          <w:lang w:val="en-GB"/>
        </w:rPr>
        <w:lastRenderedPageBreak/>
        <w:t xml:space="preserve">either call back the goods or negotiate sale to some other interested party, which may be at a reduced rate. </w:t>
      </w:r>
    </w:p>
    <w:p w:rsidR="00C211FF" w:rsidRPr="00C211FF" w:rsidRDefault="00C211FF" w:rsidP="00C211FF">
      <w:pPr>
        <w:shd w:val="clear" w:color="auto" w:fill="FFFFFF"/>
        <w:spacing w:before="187" w:after="281" w:line="324" w:lineRule="auto"/>
        <w:rPr>
          <w:rFonts w:ascii="Helvetica" w:eastAsia="Times New Roman" w:hAnsi="Helvetica" w:cs="Helvetica"/>
          <w:color w:val="103F5A"/>
          <w:lang w:val="en-GB"/>
        </w:rPr>
      </w:pPr>
      <w:r w:rsidRPr="00C211FF">
        <w:rPr>
          <w:rFonts w:ascii="Helvetica" w:eastAsia="Times New Roman" w:hAnsi="Helvetica" w:cs="Helvetica"/>
          <w:color w:val="103F5A"/>
          <w:lang w:val="en-GB"/>
        </w:rPr>
        <w:t xml:space="preserve">In the case of term draft, the risk to the exporter is higher since the foreign buyer will take possession of the goods and may not pay at due date, forcing therefore the exporter to try and collect payment from the foreign buyer in the foreign buyer's home country. </w:t>
      </w:r>
    </w:p>
    <w:p w:rsidR="00C211FF" w:rsidRPr="00C211FF" w:rsidRDefault="00C211FF" w:rsidP="00C211FF">
      <w:pPr>
        <w:shd w:val="clear" w:color="auto" w:fill="FFFFFF"/>
        <w:spacing w:before="468" w:after="187" w:line="312" w:lineRule="auto"/>
        <w:outlineLvl w:val="3"/>
        <w:rPr>
          <w:rFonts w:ascii="Helvetica" w:eastAsia="Times New Roman" w:hAnsi="Helvetica" w:cs="Helvetica"/>
          <w:color w:val="103F5A"/>
          <w:sz w:val="26"/>
          <w:szCs w:val="26"/>
          <w:lang w:val="en-GB"/>
        </w:rPr>
      </w:pPr>
      <w:r w:rsidRPr="00C211FF">
        <w:rPr>
          <w:rFonts w:ascii="Helvetica" w:eastAsia="Times New Roman" w:hAnsi="Helvetica" w:cs="Helvetica"/>
          <w:color w:val="103F5A"/>
          <w:sz w:val="26"/>
          <w:szCs w:val="26"/>
          <w:lang w:val="en-GB"/>
        </w:rPr>
        <w:t>For the Importer</w:t>
      </w:r>
    </w:p>
    <w:p w:rsidR="00C211FF" w:rsidRPr="00C211FF" w:rsidRDefault="00C211FF" w:rsidP="00C211FF">
      <w:pPr>
        <w:shd w:val="clear" w:color="auto" w:fill="FFFFFF"/>
        <w:spacing w:before="187" w:after="281" w:line="324" w:lineRule="auto"/>
        <w:rPr>
          <w:rFonts w:ascii="Helvetica" w:eastAsia="Times New Roman" w:hAnsi="Helvetica" w:cs="Helvetica"/>
          <w:color w:val="103F5A"/>
          <w:lang w:val="en-GB"/>
        </w:rPr>
      </w:pPr>
      <w:r w:rsidRPr="00C211FF">
        <w:rPr>
          <w:rFonts w:ascii="Helvetica" w:eastAsia="Times New Roman" w:hAnsi="Helvetica" w:cs="Helvetica"/>
          <w:color w:val="103F5A"/>
          <w:lang w:val="en-GB"/>
        </w:rPr>
        <w:t xml:space="preserve">The importer faces the risk of paying for goods of sub-standard quality or even with shortages. In such a circumstance, it would take some time to get refunds from the exporter. It could also happen that the exporter refuses to make refunds, leading the importer to lengthy legal proceedings. </w:t>
      </w:r>
    </w:p>
    <w:p w:rsidR="00C211FF" w:rsidRPr="00C211FF" w:rsidRDefault="00C211FF" w:rsidP="00C211FF">
      <w:pPr>
        <w:shd w:val="clear" w:color="auto" w:fill="FFFFFF"/>
        <w:spacing w:before="468" w:after="187" w:line="288" w:lineRule="auto"/>
        <w:outlineLvl w:val="2"/>
        <w:rPr>
          <w:rFonts w:ascii="Helvetica" w:eastAsia="Times New Roman" w:hAnsi="Helvetica" w:cs="Helvetica"/>
          <w:color w:val="103F5A"/>
          <w:sz w:val="39"/>
          <w:szCs w:val="39"/>
          <w:lang w:val="en-GB"/>
        </w:rPr>
      </w:pPr>
      <w:r w:rsidRPr="00C211FF">
        <w:rPr>
          <w:rFonts w:ascii="Helvetica" w:eastAsia="Times New Roman" w:hAnsi="Helvetica" w:cs="Helvetica"/>
          <w:color w:val="103F5A"/>
          <w:sz w:val="39"/>
          <w:szCs w:val="39"/>
          <w:lang w:val="en-GB"/>
        </w:rPr>
        <w:t>When to use Documentary Collections?</w:t>
      </w:r>
    </w:p>
    <w:p w:rsidR="00C211FF" w:rsidRPr="00C211FF" w:rsidRDefault="00C211FF" w:rsidP="00C211FF">
      <w:pPr>
        <w:shd w:val="clear" w:color="auto" w:fill="FFFFFF"/>
        <w:spacing w:before="187" w:after="281" w:line="324" w:lineRule="auto"/>
        <w:rPr>
          <w:rFonts w:ascii="Helvetica" w:eastAsia="Times New Roman" w:hAnsi="Helvetica" w:cs="Helvetica"/>
          <w:color w:val="103F5A"/>
          <w:lang w:val="en-GB"/>
        </w:rPr>
      </w:pPr>
      <w:r w:rsidRPr="00C211FF">
        <w:rPr>
          <w:rFonts w:ascii="Helvetica" w:eastAsia="Times New Roman" w:hAnsi="Helvetica" w:cs="Helvetica"/>
          <w:color w:val="103F5A"/>
          <w:lang w:val="en-GB"/>
        </w:rPr>
        <w:t xml:space="preserve">Since Documentary Collections transactions entail some measure of trust, it advisable to use the mechanism when the following conditions apply: </w:t>
      </w:r>
    </w:p>
    <w:p w:rsidR="00C211FF" w:rsidRPr="00C211FF" w:rsidRDefault="00C211FF" w:rsidP="00C211FF">
      <w:pPr>
        <w:numPr>
          <w:ilvl w:val="0"/>
          <w:numId w:val="4"/>
        </w:numPr>
        <w:shd w:val="clear" w:color="auto" w:fill="FFFFFF"/>
        <w:spacing w:before="100" w:beforeAutospacing="1" w:after="100" w:afterAutospacing="1" w:line="324" w:lineRule="auto"/>
        <w:rPr>
          <w:rFonts w:ascii="Helvetica" w:eastAsia="Times New Roman" w:hAnsi="Helvetica" w:cs="Helvetica"/>
          <w:color w:val="103F5A"/>
          <w:lang w:val="en-GB"/>
        </w:rPr>
      </w:pPr>
      <w:r w:rsidRPr="00C211FF">
        <w:rPr>
          <w:rFonts w:ascii="Helvetica" w:eastAsia="Times New Roman" w:hAnsi="Helvetica" w:cs="Helvetica"/>
          <w:color w:val="103F5A"/>
          <w:lang w:val="en-GB"/>
        </w:rPr>
        <w:t xml:space="preserve">When the exporter and importer have a well established relationship </w:t>
      </w:r>
    </w:p>
    <w:p w:rsidR="00C211FF" w:rsidRPr="00C211FF" w:rsidRDefault="00C211FF" w:rsidP="00C211FF">
      <w:pPr>
        <w:numPr>
          <w:ilvl w:val="0"/>
          <w:numId w:val="4"/>
        </w:numPr>
        <w:shd w:val="clear" w:color="auto" w:fill="FFFFFF"/>
        <w:spacing w:before="100" w:beforeAutospacing="1" w:after="100" w:afterAutospacing="1" w:line="324" w:lineRule="auto"/>
        <w:rPr>
          <w:rFonts w:ascii="Helvetica" w:eastAsia="Times New Roman" w:hAnsi="Helvetica" w:cs="Helvetica"/>
          <w:color w:val="103F5A"/>
          <w:lang w:val="en-GB"/>
        </w:rPr>
      </w:pPr>
      <w:r w:rsidRPr="00C211FF">
        <w:rPr>
          <w:rFonts w:ascii="Helvetica" w:eastAsia="Times New Roman" w:hAnsi="Helvetica" w:cs="Helvetica"/>
          <w:color w:val="103F5A"/>
          <w:lang w:val="en-GB"/>
        </w:rPr>
        <w:t xml:space="preserve">When there is little or no threat of a total loss resulting from the buyer's inability or refusal to pay </w:t>
      </w:r>
    </w:p>
    <w:p w:rsidR="00C211FF" w:rsidRPr="00C211FF" w:rsidRDefault="00C211FF" w:rsidP="00C211FF">
      <w:pPr>
        <w:numPr>
          <w:ilvl w:val="0"/>
          <w:numId w:val="4"/>
        </w:numPr>
        <w:shd w:val="clear" w:color="auto" w:fill="FFFFFF"/>
        <w:spacing w:before="100" w:beforeAutospacing="1" w:after="100" w:afterAutospacing="1" w:line="324" w:lineRule="auto"/>
        <w:rPr>
          <w:rFonts w:ascii="Helvetica" w:eastAsia="Times New Roman" w:hAnsi="Helvetica" w:cs="Helvetica"/>
          <w:color w:val="103F5A"/>
          <w:lang w:val="en-GB"/>
        </w:rPr>
      </w:pPr>
      <w:r w:rsidRPr="00C211FF">
        <w:rPr>
          <w:rFonts w:ascii="Helvetica" w:eastAsia="Times New Roman" w:hAnsi="Helvetica" w:cs="Helvetica"/>
          <w:color w:val="103F5A"/>
          <w:lang w:val="en-GB"/>
        </w:rPr>
        <w:t xml:space="preserve">When the foreign political and economic situation is stable </w:t>
      </w:r>
    </w:p>
    <w:p w:rsidR="00C211FF" w:rsidRPr="00C211FF" w:rsidRDefault="00C211FF" w:rsidP="00C211FF">
      <w:pPr>
        <w:numPr>
          <w:ilvl w:val="0"/>
          <w:numId w:val="4"/>
        </w:numPr>
        <w:shd w:val="clear" w:color="auto" w:fill="FFFFFF"/>
        <w:spacing w:before="100" w:beforeAutospacing="1" w:after="100" w:afterAutospacing="1" w:line="324" w:lineRule="auto"/>
        <w:rPr>
          <w:rFonts w:ascii="Helvetica" w:eastAsia="Times New Roman" w:hAnsi="Helvetica" w:cs="Helvetica"/>
          <w:color w:val="103F5A"/>
          <w:lang w:val="en-GB"/>
        </w:rPr>
      </w:pPr>
      <w:r w:rsidRPr="00C211FF">
        <w:rPr>
          <w:rFonts w:ascii="Helvetica" w:eastAsia="Times New Roman" w:hAnsi="Helvetica" w:cs="Helvetica"/>
          <w:color w:val="103F5A"/>
          <w:lang w:val="en-GB"/>
        </w:rPr>
        <w:t>When a letter of credit is too expensive or not allowed</w:t>
      </w:r>
    </w:p>
    <w:p w:rsidR="00C211FF" w:rsidRPr="00C211FF" w:rsidRDefault="00C211FF" w:rsidP="00C211FF">
      <w:pPr>
        <w:shd w:val="clear" w:color="auto" w:fill="FFFFFF"/>
        <w:spacing w:before="468" w:after="187" w:line="240" w:lineRule="auto"/>
        <w:outlineLvl w:val="1"/>
        <w:rPr>
          <w:rFonts w:ascii="Helvetica" w:eastAsia="Times New Roman" w:hAnsi="Helvetica" w:cs="Helvetica"/>
          <w:color w:val="103F5A"/>
          <w:sz w:val="42"/>
          <w:szCs w:val="42"/>
          <w:lang w:val="en-GB"/>
        </w:rPr>
      </w:pPr>
      <w:r w:rsidRPr="00C211FF">
        <w:rPr>
          <w:rFonts w:ascii="Helvetica" w:eastAsia="Times New Roman" w:hAnsi="Helvetica" w:cs="Helvetica"/>
          <w:color w:val="103F5A"/>
          <w:sz w:val="42"/>
          <w:szCs w:val="42"/>
          <w:lang w:val="en-GB"/>
        </w:rPr>
        <w:t>6. Letter of Credit</w:t>
      </w:r>
    </w:p>
    <w:p w:rsidR="00C211FF" w:rsidRPr="00C211FF" w:rsidRDefault="00C211FF" w:rsidP="00C211FF">
      <w:pPr>
        <w:shd w:val="clear" w:color="auto" w:fill="FFFFFF"/>
        <w:spacing w:before="187" w:after="281" w:line="324" w:lineRule="auto"/>
        <w:rPr>
          <w:rFonts w:ascii="Helvetica" w:eastAsia="Times New Roman" w:hAnsi="Helvetica" w:cs="Helvetica"/>
          <w:color w:val="103F5A"/>
          <w:lang w:val="en-GB"/>
        </w:rPr>
      </w:pPr>
      <w:r w:rsidRPr="00C211FF">
        <w:rPr>
          <w:rFonts w:ascii="Helvetica" w:eastAsia="Times New Roman" w:hAnsi="Helvetica" w:cs="Helvetica"/>
          <w:color w:val="103F5A"/>
          <w:lang w:val="en-GB"/>
        </w:rPr>
        <w:t xml:space="preserve">A letter of credit is the most widely used trade finance instrument in the world. It has been used for the last several hundred years and is considered a highly effective way for banks to transact and finance export and import trade. The letter of credit is a formal bank letter, issued for a bank's customer, which authorizes an individual or company to draw drafts on the bank under certain conditions. It is an instrument through which a bank furnishes its credit in place of its customer's credit. The bank plays an intermediary role to help complete the trade transaction. The bank deals only in documents and does not inspect the goods themselves. </w:t>
      </w:r>
    </w:p>
    <w:p w:rsidR="00C211FF" w:rsidRPr="00C211FF" w:rsidRDefault="00C211FF" w:rsidP="00C211FF">
      <w:pPr>
        <w:shd w:val="clear" w:color="auto" w:fill="FFFFFF"/>
        <w:spacing w:before="187" w:after="281" w:line="324" w:lineRule="auto"/>
        <w:rPr>
          <w:rFonts w:ascii="Helvetica" w:eastAsia="Times New Roman" w:hAnsi="Helvetica" w:cs="Helvetica"/>
          <w:color w:val="103F5A"/>
          <w:lang w:val="en-GB"/>
        </w:rPr>
      </w:pPr>
      <w:r w:rsidRPr="00C211FF">
        <w:rPr>
          <w:rFonts w:ascii="Helvetica" w:eastAsia="Times New Roman" w:hAnsi="Helvetica" w:cs="Helvetica"/>
          <w:color w:val="103F5A"/>
          <w:lang w:val="en-GB"/>
        </w:rPr>
        <w:t xml:space="preserve">Therefore a letter of credit </w:t>
      </w:r>
      <w:proofErr w:type="spellStart"/>
      <w:r w:rsidRPr="00C211FF">
        <w:rPr>
          <w:rFonts w:ascii="Helvetica" w:eastAsia="Times New Roman" w:hAnsi="Helvetica" w:cs="Helvetica"/>
          <w:color w:val="103F5A"/>
          <w:lang w:val="en-GB"/>
        </w:rPr>
        <w:t>can not</w:t>
      </w:r>
      <w:proofErr w:type="spellEnd"/>
      <w:r w:rsidRPr="00C211FF">
        <w:rPr>
          <w:rFonts w:ascii="Helvetica" w:eastAsia="Times New Roman" w:hAnsi="Helvetica" w:cs="Helvetica"/>
          <w:color w:val="103F5A"/>
          <w:lang w:val="en-GB"/>
        </w:rPr>
        <w:t xml:space="preserve"> prevent an importer from being taken in by an unscrupulous exporter. </w:t>
      </w:r>
    </w:p>
    <w:p w:rsidR="00C211FF" w:rsidRPr="00C211FF" w:rsidRDefault="00C211FF" w:rsidP="00C211FF">
      <w:pPr>
        <w:shd w:val="clear" w:color="auto" w:fill="FFFFFF"/>
        <w:spacing w:before="187" w:after="281" w:line="324" w:lineRule="auto"/>
        <w:rPr>
          <w:rFonts w:ascii="Helvetica" w:eastAsia="Times New Roman" w:hAnsi="Helvetica" w:cs="Helvetica"/>
          <w:color w:val="103F5A"/>
          <w:lang w:val="en-GB"/>
        </w:rPr>
      </w:pPr>
      <w:r w:rsidRPr="00C211FF">
        <w:rPr>
          <w:rFonts w:ascii="Helvetica" w:eastAsia="Times New Roman" w:hAnsi="Helvetica" w:cs="Helvetica"/>
          <w:color w:val="103F5A"/>
          <w:lang w:val="en-GB"/>
        </w:rPr>
        <w:lastRenderedPageBreak/>
        <w:t xml:space="preserve">The Uniform Commercial Code and the Uniform Customs and Practices for Documentary Credits published by the United States Council of the International Chamber of Commerce set forth the covenants governing the issuance and negotiation of letters of credit. All letters of credit must be issued: </w:t>
      </w:r>
    </w:p>
    <w:p w:rsidR="00C211FF" w:rsidRPr="00C211FF" w:rsidRDefault="00C211FF" w:rsidP="00C211FF">
      <w:pPr>
        <w:numPr>
          <w:ilvl w:val="0"/>
          <w:numId w:val="5"/>
        </w:numPr>
        <w:shd w:val="clear" w:color="auto" w:fill="FFFFFF"/>
        <w:spacing w:before="100" w:beforeAutospacing="1" w:after="100" w:afterAutospacing="1" w:line="324" w:lineRule="auto"/>
        <w:rPr>
          <w:rFonts w:ascii="Helvetica" w:eastAsia="Times New Roman" w:hAnsi="Helvetica" w:cs="Helvetica"/>
          <w:color w:val="103F5A"/>
          <w:lang w:val="en-GB"/>
        </w:rPr>
      </w:pPr>
      <w:r w:rsidRPr="00C211FF">
        <w:rPr>
          <w:rFonts w:ascii="Helvetica" w:eastAsia="Times New Roman" w:hAnsi="Helvetica" w:cs="Helvetica"/>
          <w:color w:val="103F5A"/>
          <w:lang w:val="en-GB"/>
        </w:rPr>
        <w:t xml:space="preserve">In </w:t>
      </w:r>
      <w:proofErr w:type="spellStart"/>
      <w:r w:rsidRPr="00C211FF">
        <w:rPr>
          <w:rFonts w:ascii="Helvetica" w:eastAsia="Times New Roman" w:hAnsi="Helvetica" w:cs="Helvetica"/>
          <w:color w:val="103F5A"/>
          <w:lang w:val="en-GB"/>
        </w:rPr>
        <w:t>favor</w:t>
      </w:r>
      <w:proofErr w:type="spellEnd"/>
      <w:r w:rsidRPr="00C211FF">
        <w:rPr>
          <w:rFonts w:ascii="Helvetica" w:eastAsia="Times New Roman" w:hAnsi="Helvetica" w:cs="Helvetica"/>
          <w:color w:val="103F5A"/>
          <w:lang w:val="en-GB"/>
        </w:rPr>
        <w:t xml:space="preserve"> of a specific beneficiary, </w:t>
      </w:r>
    </w:p>
    <w:p w:rsidR="00C211FF" w:rsidRPr="00C211FF" w:rsidRDefault="00C211FF" w:rsidP="00C211FF">
      <w:pPr>
        <w:numPr>
          <w:ilvl w:val="0"/>
          <w:numId w:val="5"/>
        </w:numPr>
        <w:shd w:val="clear" w:color="auto" w:fill="FFFFFF"/>
        <w:spacing w:before="100" w:beforeAutospacing="1" w:after="100" w:afterAutospacing="1" w:line="324" w:lineRule="auto"/>
        <w:rPr>
          <w:rFonts w:ascii="Helvetica" w:eastAsia="Times New Roman" w:hAnsi="Helvetica" w:cs="Helvetica"/>
          <w:color w:val="103F5A"/>
          <w:lang w:val="en-GB"/>
        </w:rPr>
      </w:pPr>
      <w:r w:rsidRPr="00C211FF">
        <w:rPr>
          <w:rFonts w:ascii="Helvetica" w:eastAsia="Times New Roman" w:hAnsi="Helvetica" w:cs="Helvetica"/>
          <w:color w:val="103F5A"/>
          <w:lang w:val="en-GB"/>
        </w:rPr>
        <w:t xml:space="preserve">for a specific amount of money, </w:t>
      </w:r>
    </w:p>
    <w:p w:rsidR="00C211FF" w:rsidRPr="00C211FF" w:rsidRDefault="00C211FF" w:rsidP="00C211FF">
      <w:pPr>
        <w:numPr>
          <w:ilvl w:val="0"/>
          <w:numId w:val="5"/>
        </w:numPr>
        <w:shd w:val="clear" w:color="auto" w:fill="FFFFFF"/>
        <w:spacing w:before="100" w:beforeAutospacing="1" w:after="100" w:afterAutospacing="1" w:line="324" w:lineRule="auto"/>
        <w:rPr>
          <w:rFonts w:ascii="Helvetica" w:eastAsia="Times New Roman" w:hAnsi="Helvetica" w:cs="Helvetica"/>
          <w:color w:val="103F5A"/>
          <w:lang w:val="en-GB"/>
        </w:rPr>
      </w:pPr>
      <w:r w:rsidRPr="00C211FF">
        <w:rPr>
          <w:rFonts w:ascii="Helvetica" w:eastAsia="Times New Roman" w:hAnsi="Helvetica" w:cs="Helvetica"/>
          <w:color w:val="103F5A"/>
          <w:lang w:val="en-GB"/>
        </w:rPr>
        <w:t xml:space="preserve">in a form clearly stating how payment to the beneficiary is to be made and under what conditions, and </w:t>
      </w:r>
    </w:p>
    <w:p w:rsidR="00C211FF" w:rsidRPr="00C211FF" w:rsidRDefault="00C211FF" w:rsidP="00C211FF">
      <w:pPr>
        <w:numPr>
          <w:ilvl w:val="0"/>
          <w:numId w:val="5"/>
        </w:numPr>
        <w:shd w:val="clear" w:color="auto" w:fill="FFFFFF"/>
        <w:spacing w:before="100" w:beforeAutospacing="1" w:after="100" w:afterAutospacing="1" w:line="324" w:lineRule="auto"/>
        <w:rPr>
          <w:rFonts w:ascii="Helvetica" w:eastAsia="Times New Roman" w:hAnsi="Helvetica" w:cs="Helvetica"/>
          <w:color w:val="103F5A"/>
          <w:lang w:val="en-GB"/>
        </w:rPr>
      </w:pPr>
      <w:proofErr w:type="gramStart"/>
      <w:r w:rsidRPr="00C211FF">
        <w:rPr>
          <w:rFonts w:ascii="Helvetica" w:eastAsia="Times New Roman" w:hAnsi="Helvetica" w:cs="Helvetica"/>
          <w:color w:val="103F5A"/>
          <w:lang w:val="en-GB"/>
        </w:rPr>
        <w:t>with</w:t>
      </w:r>
      <w:proofErr w:type="gramEnd"/>
      <w:r w:rsidRPr="00C211FF">
        <w:rPr>
          <w:rFonts w:ascii="Helvetica" w:eastAsia="Times New Roman" w:hAnsi="Helvetica" w:cs="Helvetica"/>
          <w:color w:val="103F5A"/>
          <w:lang w:val="en-GB"/>
        </w:rPr>
        <w:t xml:space="preserve"> a specific expiration date.</w:t>
      </w:r>
    </w:p>
    <w:p w:rsidR="00C211FF" w:rsidRPr="00C211FF" w:rsidRDefault="00C211FF" w:rsidP="00C211FF">
      <w:pPr>
        <w:shd w:val="clear" w:color="auto" w:fill="FFFFFF"/>
        <w:spacing w:before="468" w:after="187" w:line="288" w:lineRule="auto"/>
        <w:outlineLvl w:val="2"/>
        <w:rPr>
          <w:rFonts w:ascii="Helvetica" w:eastAsia="Times New Roman" w:hAnsi="Helvetica" w:cs="Helvetica"/>
          <w:color w:val="103F5A"/>
          <w:sz w:val="39"/>
          <w:szCs w:val="39"/>
          <w:lang w:val="en-GB"/>
        </w:rPr>
      </w:pPr>
      <w:r w:rsidRPr="00C211FF">
        <w:rPr>
          <w:rFonts w:ascii="Helvetica" w:eastAsia="Times New Roman" w:hAnsi="Helvetica" w:cs="Helvetica"/>
          <w:color w:val="103F5A"/>
          <w:sz w:val="39"/>
          <w:szCs w:val="39"/>
          <w:lang w:val="en-GB"/>
        </w:rPr>
        <w:t>Role of Banks in Documentary Letters of Credit</w:t>
      </w:r>
    </w:p>
    <w:p w:rsidR="00C211FF" w:rsidRPr="00C211FF" w:rsidRDefault="00C211FF" w:rsidP="00C211FF">
      <w:pPr>
        <w:shd w:val="clear" w:color="auto" w:fill="FFFFFF"/>
        <w:spacing w:before="187" w:after="281" w:line="324" w:lineRule="auto"/>
        <w:rPr>
          <w:rFonts w:ascii="Helvetica" w:eastAsia="Times New Roman" w:hAnsi="Helvetica" w:cs="Helvetica"/>
          <w:color w:val="103F5A"/>
          <w:lang w:val="en-GB"/>
        </w:rPr>
      </w:pPr>
      <w:r w:rsidRPr="00C211FF">
        <w:rPr>
          <w:rFonts w:ascii="Helvetica" w:eastAsia="Times New Roman" w:hAnsi="Helvetica" w:cs="Helvetica"/>
          <w:color w:val="103F5A"/>
          <w:lang w:val="en-GB"/>
        </w:rPr>
        <w:t xml:space="preserve">Compared to other payment forms, the role of banks is substantial in documentary Letter of Credit transactions. </w:t>
      </w:r>
    </w:p>
    <w:p w:rsidR="00C211FF" w:rsidRPr="00C211FF" w:rsidRDefault="00C211FF" w:rsidP="00C211FF">
      <w:pPr>
        <w:numPr>
          <w:ilvl w:val="0"/>
          <w:numId w:val="6"/>
        </w:numPr>
        <w:shd w:val="clear" w:color="auto" w:fill="FFFFFF"/>
        <w:spacing w:before="100" w:beforeAutospacing="1" w:after="100" w:afterAutospacing="1" w:line="324" w:lineRule="auto"/>
        <w:rPr>
          <w:rFonts w:ascii="Helvetica" w:eastAsia="Times New Roman" w:hAnsi="Helvetica" w:cs="Helvetica"/>
          <w:color w:val="103F5A"/>
          <w:lang w:val="en-GB"/>
        </w:rPr>
      </w:pPr>
      <w:r w:rsidRPr="00C211FF">
        <w:rPr>
          <w:rFonts w:ascii="Helvetica" w:eastAsia="Times New Roman" w:hAnsi="Helvetica" w:cs="Helvetica"/>
          <w:color w:val="103F5A"/>
          <w:lang w:val="en-GB"/>
        </w:rPr>
        <w:t xml:space="preserve">The banks provide additional security for both parties in a trade transaction by playing the role of intermediaries. The issuing bank working for the importer and the advising bank working for the exporter. </w:t>
      </w:r>
    </w:p>
    <w:p w:rsidR="00C211FF" w:rsidRPr="00C211FF" w:rsidRDefault="00C211FF" w:rsidP="00C211FF">
      <w:pPr>
        <w:numPr>
          <w:ilvl w:val="0"/>
          <w:numId w:val="6"/>
        </w:numPr>
        <w:shd w:val="clear" w:color="auto" w:fill="FFFFFF"/>
        <w:spacing w:before="100" w:beforeAutospacing="1" w:after="100" w:afterAutospacing="1" w:line="324" w:lineRule="auto"/>
        <w:rPr>
          <w:rFonts w:ascii="Helvetica" w:eastAsia="Times New Roman" w:hAnsi="Helvetica" w:cs="Helvetica"/>
          <w:color w:val="103F5A"/>
          <w:lang w:val="en-GB"/>
        </w:rPr>
      </w:pPr>
      <w:r w:rsidRPr="00C211FF">
        <w:rPr>
          <w:rFonts w:ascii="Helvetica" w:eastAsia="Times New Roman" w:hAnsi="Helvetica" w:cs="Helvetica"/>
          <w:color w:val="103F5A"/>
          <w:lang w:val="en-GB"/>
        </w:rPr>
        <w:t xml:space="preserve">The banks assure the seller that he would be paid if he provides the necessary documents to the issuing bank through the advising bank. </w:t>
      </w:r>
    </w:p>
    <w:p w:rsidR="00C211FF" w:rsidRPr="00C211FF" w:rsidRDefault="00C211FF" w:rsidP="00C211FF">
      <w:pPr>
        <w:numPr>
          <w:ilvl w:val="0"/>
          <w:numId w:val="6"/>
        </w:numPr>
        <w:shd w:val="clear" w:color="auto" w:fill="FFFFFF"/>
        <w:spacing w:before="100" w:beforeAutospacing="1" w:after="100" w:afterAutospacing="1" w:line="324" w:lineRule="auto"/>
        <w:rPr>
          <w:rFonts w:ascii="Helvetica" w:eastAsia="Times New Roman" w:hAnsi="Helvetica" w:cs="Helvetica"/>
          <w:color w:val="103F5A"/>
          <w:lang w:val="en-GB"/>
        </w:rPr>
      </w:pPr>
      <w:r w:rsidRPr="00C211FF">
        <w:rPr>
          <w:rFonts w:ascii="Helvetica" w:eastAsia="Times New Roman" w:hAnsi="Helvetica" w:cs="Helvetica"/>
          <w:color w:val="103F5A"/>
          <w:lang w:val="en-GB"/>
        </w:rPr>
        <w:t>The banks also assure the buyer that his money would not be released unless the shipping documents evidencing proper and accurate shipment of goods are presented.</w:t>
      </w:r>
    </w:p>
    <w:p w:rsidR="00C211FF" w:rsidRPr="00C211FF" w:rsidRDefault="00C211FF" w:rsidP="00C211FF">
      <w:pPr>
        <w:shd w:val="clear" w:color="auto" w:fill="FFFFFF"/>
        <w:spacing w:before="468" w:after="187" w:line="288" w:lineRule="auto"/>
        <w:outlineLvl w:val="2"/>
        <w:rPr>
          <w:rFonts w:ascii="Helvetica" w:eastAsia="Times New Roman" w:hAnsi="Helvetica" w:cs="Helvetica"/>
          <w:color w:val="103F5A"/>
          <w:sz w:val="39"/>
          <w:szCs w:val="39"/>
          <w:lang w:val="en-GB"/>
        </w:rPr>
      </w:pPr>
      <w:r w:rsidRPr="00C211FF">
        <w:rPr>
          <w:rFonts w:ascii="Helvetica" w:eastAsia="Times New Roman" w:hAnsi="Helvetica" w:cs="Helvetica"/>
          <w:color w:val="103F5A"/>
          <w:sz w:val="39"/>
          <w:szCs w:val="39"/>
          <w:lang w:val="en-GB"/>
        </w:rPr>
        <w:t>Types of Letters of Credit - 1</w:t>
      </w:r>
    </w:p>
    <w:p w:rsidR="00C211FF" w:rsidRPr="00C211FF" w:rsidRDefault="00C211FF" w:rsidP="00C211FF">
      <w:pPr>
        <w:shd w:val="clear" w:color="auto" w:fill="FFFFFF"/>
        <w:spacing w:before="187" w:after="281" w:line="324" w:lineRule="auto"/>
        <w:rPr>
          <w:rFonts w:ascii="Helvetica" w:eastAsia="Times New Roman" w:hAnsi="Helvetica" w:cs="Helvetica"/>
          <w:color w:val="103F5A"/>
          <w:lang w:val="en-GB"/>
        </w:rPr>
      </w:pPr>
      <w:r w:rsidRPr="00C211FF">
        <w:rPr>
          <w:rFonts w:ascii="Helvetica" w:eastAsia="Times New Roman" w:hAnsi="Helvetica" w:cs="Helvetica"/>
          <w:color w:val="103F5A"/>
          <w:lang w:val="en-GB"/>
        </w:rPr>
        <w:t xml:space="preserve">A letter of credit may be of two forms: Revocable or Irrevocable </w:t>
      </w:r>
    </w:p>
    <w:p w:rsidR="00C211FF" w:rsidRPr="00C211FF" w:rsidRDefault="00C211FF" w:rsidP="00C211FF">
      <w:pPr>
        <w:shd w:val="clear" w:color="auto" w:fill="FFFFFF"/>
        <w:spacing w:before="468" w:after="187" w:line="312" w:lineRule="auto"/>
        <w:outlineLvl w:val="3"/>
        <w:rPr>
          <w:rFonts w:ascii="Helvetica" w:eastAsia="Times New Roman" w:hAnsi="Helvetica" w:cs="Helvetica"/>
          <w:color w:val="103F5A"/>
          <w:sz w:val="26"/>
          <w:szCs w:val="26"/>
          <w:lang w:val="en-GB"/>
        </w:rPr>
      </w:pPr>
      <w:r w:rsidRPr="00C211FF">
        <w:rPr>
          <w:rFonts w:ascii="Helvetica" w:eastAsia="Times New Roman" w:hAnsi="Helvetica" w:cs="Helvetica"/>
          <w:color w:val="103F5A"/>
          <w:sz w:val="26"/>
          <w:szCs w:val="26"/>
          <w:lang w:val="en-GB"/>
        </w:rPr>
        <w:t>Revocable L/C</w:t>
      </w:r>
    </w:p>
    <w:p w:rsidR="00C211FF" w:rsidRPr="00C211FF" w:rsidRDefault="00C211FF" w:rsidP="00C211FF">
      <w:pPr>
        <w:shd w:val="clear" w:color="auto" w:fill="FFFFFF"/>
        <w:spacing w:before="187" w:after="281" w:line="324" w:lineRule="auto"/>
        <w:rPr>
          <w:rFonts w:ascii="Helvetica" w:eastAsia="Times New Roman" w:hAnsi="Helvetica" w:cs="Helvetica"/>
          <w:color w:val="103F5A"/>
          <w:lang w:val="en-GB"/>
        </w:rPr>
      </w:pPr>
      <w:r w:rsidRPr="00C211FF">
        <w:rPr>
          <w:rFonts w:ascii="Helvetica" w:eastAsia="Times New Roman" w:hAnsi="Helvetica" w:cs="Helvetica"/>
          <w:color w:val="103F5A"/>
          <w:lang w:val="en-GB"/>
        </w:rPr>
        <w:t xml:space="preserve">This is one that permits amendments or cancellations any time by the issuing bank. This means that the exporter </w:t>
      </w:r>
      <w:proofErr w:type="spellStart"/>
      <w:r w:rsidRPr="00C211FF">
        <w:rPr>
          <w:rFonts w:ascii="Helvetica" w:eastAsia="Times New Roman" w:hAnsi="Helvetica" w:cs="Helvetica"/>
          <w:color w:val="103F5A"/>
          <w:lang w:val="en-GB"/>
        </w:rPr>
        <w:t>can not</w:t>
      </w:r>
      <w:proofErr w:type="spellEnd"/>
      <w:r w:rsidRPr="00C211FF">
        <w:rPr>
          <w:rFonts w:ascii="Helvetica" w:eastAsia="Times New Roman" w:hAnsi="Helvetica" w:cs="Helvetica"/>
          <w:color w:val="103F5A"/>
          <w:lang w:val="en-GB"/>
        </w:rPr>
        <w:t xml:space="preserve"> count on the terms indicated on the initial document until such a time as he is paid. This form is rarely in use in modern day trade transactions. </w:t>
      </w:r>
    </w:p>
    <w:p w:rsidR="00C211FF" w:rsidRPr="00C211FF" w:rsidRDefault="00C211FF" w:rsidP="00C211FF">
      <w:pPr>
        <w:shd w:val="clear" w:color="auto" w:fill="FFFFFF"/>
        <w:spacing w:before="468" w:after="187" w:line="312" w:lineRule="auto"/>
        <w:outlineLvl w:val="3"/>
        <w:rPr>
          <w:rFonts w:ascii="Helvetica" w:eastAsia="Times New Roman" w:hAnsi="Helvetica" w:cs="Helvetica"/>
          <w:color w:val="103F5A"/>
          <w:sz w:val="26"/>
          <w:szCs w:val="26"/>
          <w:lang w:val="en-GB"/>
        </w:rPr>
      </w:pPr>
      <w:r w:rsidRPr="00C211FF">
        <w:rPr>
          <w:rFonts w:ascii="Helvetica" w:eastAsia="Times New Roman" w:hAnsi="Helvetica" w:cs="Helvetica"/>
          <w:color w:val="103F5A"/>
          <w:sz w:val="26"/>
          <w:szCs w:val="26"/>
          <w:lang w:val="en-GB"/>
        </w:rPr>
        <w:t>Irrevocable L/C</w:t>
      </w:r>
    </w:p>
    <w:p w:rsidR="00C211FF" w:rsidRPr="00C211FF" w:rsidRDefault="00C211FF" w:rsidP="00C211FF">
      <w:pPr>
        <w:shd w:val="clear" w:color="auto" w:fill="FFFFFF"/>
        <w:spacing w:before="187" w:after="281" w:line="324" w:lineRule="auto"/>
        <w:rPr>
          <w:rFonts w:ascii="Helvetica" w:eastAsia="Times New Roman" w:hAnsi="Helvetica" w:cs="Helvetica"/>
          <w:color w:val="103F5A"/>
          <w:lang w:val="en-GB"/>
        </w:rPr>
      </w:pPr>
      <w:r w:rsidRPr="00C211FF">
        <w:rPr>
          <w:rFonts w:ascii="Helvetica" w:eastAsia="Times New Roman" w:hAnsi="Helvetica" w:cs="Helvetica"/>
          <w:color w:val="103F5A"/>
          <w:lang w:val="en-GB"/>
        </w:rPr>
        <w:lastRenderedPageBreak/>
        <w:t xml:space="preserve">Such a letter of credit cannot be changed unless both buyer and seller agree to make changes. Usually an L/C is regarded as irrevocable unless otherwise specified. Therefore, in effect, all the parties to the letter of credit transaction, i.e. the issuing bank, the seller and the buyer, must agree to any amendment to or cancellation of the letter of credit. Irrevocable letters of credit are attractive to both the seller and the buyer because of the high degree of involvement and commitment by the bank(s). By the 1993 revision of the UCP, credits are deemed irrevocable, unless there is an indication to the contrary. </w:t>
      </w:r>
    </w:p>
    <w:p w:rsidR="00C211FF" w:rsidRPr="00C211FF" w:rsidRDefault="00C211FF" w:rsidP="00C211FF">
      <w:pPr>
        <w:shd w:val="clear" w:color="auto" w:fill="FFFFFF"/>
        <w:spacing w:before="468" w:after="187" w:line="288" w:lineRule="auto"/>
        <w:outlineLvl w:val="2"/>
        <w:rPr>
          <w:rFonts w:ascii="Helvetica" w:eastAsia="Times New Roman" w:hAnsi="Helvetica" w:cs="Helvetica"/>
          <w:color w:val="103F5A"/>
          <w:sz w:val="39"/>
          <w:szCs w:val="39"/>
          <w:lang w:val="en-GB"/>
        </w:rPr>
      </w:pPr>
      <w:r w:rsidRPr="00C211FF">
        <w:rPr>
          <w:rFonts w:ascii="Helvetica" w:eastAsia="Times New Roman" w:hAnsi="Helvetica" w:cs="Helvetica"/>
          <w:color w:val="103F5A"/>
          <w:sz w:val="39"/>
          <w:szCs w:val="39"/>
          <w:lang w:val="en-GB"/>
        </w:rPr>
        <w:t>Types of Letters of Credit - 2</w:t>
      </w:r>
    </w:p>
    <w:p w:rsidR="00C211FF" w:rsidRPr="00C211FF" w:rsidRDefault="00C211FF" w:rsidP="00C211FF">
      <w:pPr>
        <w:shd w:val="clear" w:color="auto" w:fill="FFFFFF"/>
        <w:spacing w:before="187" w:after="281" w:line="324" w:lineRule="auto"/>
        <w:rPr>
          <w:rFonts w:ascii="Helvetica" w:eastAsia="Times New Roman" w:hAnsi="Helvetica" w:cs="Helvetica"/>
          <w:color w:val="103F5A"/>
          <w:lang w:val="en-GB"/>
        </w:rPr>
      </w:pPr>
      <w:r w:rsidRPr="00C211FF">
        <w:rPr>
          <w:rFonts w:ascii="Helvetica" w:eastAsia="Times New Roman" w:hAnsi="Helvetica" w:cs="Helvetica"/>
          <w:color w:val="103F5A"/>
          <w:lang w:val="en-GB"/>
        </w:rPr>
        <w:t xml:space="preserve">A letter of credit may be of two forms: Confirmed or Unconfirmed. </w:t>
      </w:r>
    </w:p>
    <w:p w:rsidR="00C211FF" w:rsidRPr="00C211FF" w:rsidRDefault="00C211FF" w:rsidP="00C211FF">
      <w:pPr>
        <w:shd w:val="clear" w:color="auto" w:fill="FFFFFF"/>
        <w:spacing w:before="468" w:after="187" w:line="312" w:lineRule="auto"/>
        <w:outlineLvl w:val="3"/>
        <w:rPr>
          <w:rFonts w:ascii="Helvetica" w:eastAsia="Times New Roman" w:hAnsi="Helvetica" w:cs="Helvetica"/>
          <w:color w:val="103F5A"/>
          <w:sz w:val="26"/>
          <w:szCs w:val="26"/>
          <w:lang w:val="en-GB"/>
        </w:rPr>
      </w:pPr>
      <w:r w:rsidRPr="00C211FF">
        <w:rPr>
          <w:rFonts w:ascii="Helvetica" w:eastAsia="Times New Roman" w:hAnsi="Helvetica" w:cs="Helvetica"/>
          <w:color w:val="103F5A"/>
          <w:sz w:val="26"/>
          <w:szCs w:val="26"/>
          <w:lang w:val="en-GB"/>
        </w:rPr>
        <w:t>Confirmed L/C</w:t>
      </w:r>
    </w:p>
    <w:p w:rsidR="00C211FF" w:rsidRPr="00C211FF" w:rsidRDefault="00C211FF" w:rsidP="00C211FF">
      <w:pPr>
        <w:shd w:val="clear" w:color="auto" w:fill="FFFFFF"/>
        <w:spacing w:before="187" w:after="281" w:line="324" w:lineRule="auto"/>
        <w:rPr>
          <w:rFonts w:ascii="Helvetica" w:eastAsia="Times New Roman" w:hAnsi="Helvetica" w:cs="Helvetica"/>
          <w:color w:val="103F5A"/>
          <w:lang w:val="en-GB"/>
        </w:rPr>
      </w:pPr>
      <w:r w:rsidRPr="00C211FF">
        <w:rPr>
          <w:rFonts w:ascii="Helvetica" w:eastAsia="Times New Roman" w:hAnsi="Helvetica" w:cs="Helvetica"/>
          <w:color w:val="103F5A"/>
          <w:lang w:val="en-GB"/>
        </w:rPr>
        <w:t xml:space="preserve">If the exporter is uncomfortable with the credit risk of the issuing bank or if the country where the issuing bank is situated is less developed or politically unstable, then as an extra measure, the exporter can request that the L/C to be confirmed. This would add further comfort to the transaction; an exporter may request that the L/C be confirmed. This is generally by a first class international bank, typically the advising bank (now the Confirming Bank). This bank now takes the responsibility of making payments if no remittance is received from the issuing bank on due date. </w:t>
      </w:r>
    </w:p>
    <w:p w:rsidR="00C211FF" w:rsidRPr="00C211FF" w:rsidRDefault="00C211FF" w:rsidP="00C211FF">
      <w:pPr>
        <w:shd w:val="clear" w:color="auto" w:fill="FFFFFF"/>
        <w:spacing w:before="468" w:after="187" w:line="312" w:lineRule="auto"/>
        <w:outlineLvl w:val="3"/>
        <w:rPr>
          <w:rFonts w:ascii="Helvetica" w:eastAsia="Times New Roman" w:hAnsi="Helvetica" w:cs="Helvetica"/>
          <w:color w:val="103F5A"/>
          <w:sz w:val="26"/>
          <w:szCs w:val="26"/>
          <w:lang w:val="en-GB"/>
        </w:rPr>
      </w:pPr>
      <w:r w:rsidRPr="00C211FF">
        <w:rPr>
          <w:rFonts w:ascii="Helvetica" w:eastAsia="Times New Roman" w:hAnsi="Helvetica" w:cs="Helvetica"/>
          <w:color w:val="103F5A"/>
          <w:sz w:val="26"/>
          <w:szCs w:val="26"/>
          <w:lang w:val="en-GB"/>
        </w:rPr>
        <w:t>Unconfirmed L/C</w:t>
      </w:r>
    </w:p>
    <w:p w:rsidR="00C211FF" w:rsidRPr="00C211FF" w:rsidRDefault="00C211FF" w:rsidP="00C211FF">
      <w:pPr>
        <w:shd w:val="clear" w:color="auto" w:fill="FFFFFF"/>
        <w:spacing w:before="187" w:after="281" w:line="324" w:lineRule="auto"/>
        <w:rPr>
          <w:rFonts w:ascii="Helvetica" w:eastAsia="Times New Roman" w:hAnsi="Helvetica" w:cs="Helvetica"/>
          <w:color w:val="103F5A"/>
          <w:lang w:val="en-GB"/>
        </w:rPr>
      </w:pPr>
      <w:r w:rsidRPr="00C211FF">
        <w:rPr>
          <w:rFonts w:ascii="Helvetica" w:eastAsia="Times New Roman" w:hAnsi="Helvetica" w:cs="Helvetica"/>
          <w:color w:val="103F5A"/>
          <w:lang w:val="en-GB"/>
        </w:rPr>
        <w:t xml:space="preserve">In contrast, an unconfirmed credit does not require the advising bank to add its own payment undertaking. It therefore leaves the liability seller with the issuing bank. The advising bank is merely as a channel of transmission of documents and payment. </w:t>
      </w:r>
    </w:p>
    <w:p w:rsidR="00C211FF" w:rsidRPr="00C211FF" w:rsidRDefault="00C211FF" w:rsidP="00C211FF">
      <w:pPr>
        <w:shd w:val="clear" w:color="auto" w:fill="FFFFFF"/>
        <w:spacing w:before="468" w:after="187" w:line="288" w:lineRule="auto"/>
        <w:outlineLvl w:val="2"/>
        <w:rPr>
          <w:rFonts w:ascii="Helvetica" w:eastAsia="Times New Roman" w:hAnsi="Helvetica" w:cs="Helvetica"/>
          <w:color w:val="103F5A"/>
          <w:sz w:val="39"/>
          <w:szCs w:val="39"/>
          <w:lang w:val="en-GB"/>
        </w:rPr>
      </w:pPr>
      <w:r w:rsidRPr="00C211FF">
        <w:rPr>
          <w:rFonts w:ascii="Helvetica" w:eastAsia="Times New Roman" w:hAnsi="Helvetica" w:cs="Helvetica"/>
          <w:color w:val="103F5A"/>
          <w:sz w:val="39"/>
          <w:szCs w:val="39"/>
          <w:lang w:val="en-GB"/>
        </w:rPr>
        <w:t>Methods of Settlement</w:t>
      </w:r>
    </w:p>
    <w:p w:rsidR="00C211FF" w:rsidRPr="00C211FF" w:rsidRDefault="00C211FF" w:rsidP="00C211FF">
      <w:pPr>
        <w:shd w:val="clear" w:color="auto" w:fill="FFFFFF"/>
        <w:spacing w:before="187" w:after="281" w:line="324" w:lineRule="auto"/>
        <w:rPr>
          <w:rFonts w:ascii="Helvetica" w:eastAsia="Times New Roman" w:hAnsi="Helvetica" w:cs="Helvetica"/>
          <w:color w:val="103F5A"/>
          <w:lang w:val="en-GB"/>
        </w:rPr>
      </w:pPr>
      <w:r w:rsidRPr="00C211FF">
        <w:rPr>
          <w:rFonts w:ascii="Helvetica" w:eastAsia="Times New Roman" w:hAnsi="Helvetica" w:cs="Helvetica"/>
          <w:color w:val="103F5A"/>
          <w:lang w:val="en-GB"/>
        </w:rPr>
        <w:t>The documentary letters of credit can be opened in two ways:</w:t>
      </w:r>
    </w:p>
    <w:p w:rsidR="00C211FF" w:rsidRPr="00C211FF" w:rsidRDefault="00C211FF" w:rsidP="00C211FF">
      <w:pPr>
        <w:numPr>
          <w:ilvl w:val="0"/>
          <w:numId w:val="7"/>
        </w:numPr>
        <w:shd w:val="clear" w:color="auto" w:fill="FFFFFF"/>
        <w:spacing w:before="100" w:beforeAutospacing="1" w:after="100" w:afterAutospacing="1" w:line="324" w:lineRule="auto"/>
        <w:rPr>
          <w:rFonts w:ascii="Helvetica" w:eastAsia="Times New Roman" w:hAnsi="Helvetica" w:cs="Helvetica"/>
          <w:color w:val="103F5A"/>
          <w:lang w:val="en-GB"/>
        </w:rPr>
      </w:pPr>
      <w:r w:rsidRPr="00C211FF">
        <w:rPr>
          <w:rFonts w:ascii="Helvetica" w:eastAsia="Times New Roman" w:hAnsi="Helvetica" w:cs="Helvetica"/>
          <w:b/>
          <w:bCs/>
          <w:color w:val="103F5A"/>
          <w:lang w:val="en-GB"/>
        </w:rPr>
        <w:t>Sight Letter of Credit</w:t>
      </w:r>
      <w:r w:rsidRPr="00C211FF">
        <w:rPr>
          <w:rFonts w:ascii="Helvetica" w:eastAsia="Times New Roman" w:hAnsi="Helvetica" w:cs="Helvetica"/>
          <w:color w:val="103F5A"/>
          <w:lang w:val="en-GB"/>
        </w:rPr>
        <w:t xml:space="preserve">: A Sight Letter of Credit is a credit in which the seller obtains payment upon presentation of documents in compliance with the terms and conditions. </w:t>
      </w:r>
    </w:p>
    <w:p w:rsidR="00C211FF" w:rsidRPr="00C211FF" w:rsidRDefault="00C211FF" w:rsidP="00C211FF">
      <w:pPr>
        <w:numPr>
          <w:ilvl w:val="0"/>
          <w:numId w:val="7"/>
        </w:numPr>
        <w:shd w:val="clear" w:color="auto" w:fill="FFFFFF"/>
        <w:spacing w:before="100" w:beforeAutospacing="1" w:after="100" w:afterAutospacing="1" w:line="324" w:lineRule="auto"/>
        <w:rPr>
          <w:rFonts w:ascii="Helvetica" w:eastAsia="Times New Roman" w:hAnsi="Helvetica" w:cs="Helvetica"/>
          <w:color w:val="103F5A"/>
          <w:lang w:val="en-GB"/>
        </w:rPr>
      </w:pPr>
      <w:r w:rsidRPr="00C211FF">
        <w:rPr>
          <w:rFonts w:ascii="Helvetica" w:eastAsia="Times New Roman" w:hAnsi="Helvetica" w:cs="Helvetica"/>
          <w:b/>
          <w:bCs/>
          <w:color w:val="103F5A"/>
          <w:lang w:val="en-GB"/>
        </w:rPr>
        <w:t xml:space="preserve">Time Draft or </w:t>
      </w:r>
      <w:proofErr w:type="spellStart"/>
      <w:r w:rsidRPr="00C211FF">
        <w:rPr>
          <w:rFonts w:ascii="Helvetica" w:eastAsia="Times New Roman" w:hAnsi="Helvetica" w:cs="Helvetica"/>
          <w:b/>
          <w:bCs/>
          <w:color w:val="103F5A"/>
          <w:lang w:val="en-GB"/>
        </w:rPr>
        <w:t>Usance</w:t>
      </w:r>
      <w:proofErr w:type="spellEnd"/>
      <w:r w:rsidRPr="00C211FF">
        <w:rPr>
          <w:rFonts w:ascii="Helvetica" w:eastAsia="Times New Roman" w:hAnsi="Helvetica" w:cs="Helvetica"/>
          <w:b/>
          <w:bCs/>
          <w:color w:val="103F5A"/>
          <w:lang w:val="en-GB"/>
        </w:rPr>
        <w:t xml:space="preserve"> Letter of Credit</w:t>
      </w:r>
      <w:r w:rsidRPr="00C211FF">
        <w:rPr>
          <w:rFonts w:ascii="Helvetica" w:eastAsia="Times New Roman" w:hAnsi="Helvetica" w:cs="Helvetica"/>
          <w:color w:val="103F5A"/>
          <w:lang w:val="en-GB"/>
        </w:rPr>
        <w:t xml:space="preserve">: A Time Draft or </w:t>
      </w:r>
      <w:proofErr w:type="spellStart"/>
      <w:r w:rsidRPr="00C211FF">
        <w:rPr>
          <w:rFonts w:ascii="Helvetica" w:eastAsia="Times New Roman" w:hAnsi="Helvetica" w:cs="Helvetica"/>
          <w:color w:val="103F5A"/>
          <w:lang w:val="en-GB"/>
        </w:rPr>
        <w:t>Usance</w:t>
      </w:r>
      <w:proofErr w:type="spellEnd"/>
      <w:r w:rsidRPr="00C211FF">
        <w:rPr>
          <w:rFonts w:ascii="Helvetica" w:eastAsia="Times New Roman" w:hAnsi="Helvetica" w:cs="Helvetica"/>
          <w:color w:val="103F5A"/>
          <w:lang w:val="en-GB"/>
        </w:rPr>
        <w:t xml:space="preserve"> Letter of Credit is a credit in which the seller will be paid a fixed or determinable future time. A time Draft or </w:t>
      </w:r>
      <w:proofErr w:type="spellStart"/>
      <w:r w:rsidRPr="00C211FF">
        <w:rPr>
          <w:rFonts w:ascii="Helvetica" w:eastAsia="Times New Roman" w:hAnsi="Helvetica" w:cs="Helvetica"/>
          <w:color w:val="103F5A"/>
          <w:lang w:val="en-GB"/>
        </w:rPr>
        <w:t>usance</w:t>
      </w:r>
      <w:proofErr w:type="spellEnd"/>
      <w:r w:rsidRPr="00C211FF">
        <w:rPr>
          <w:rFonts w:ascii="Helvetica" w:eastAsia="Times New Roman" w:hAnsi="Helvetica" w:cs="Helvetica"/>
          <w:color w:val="103F5A"/>
          <w:lang w:val="en-GB"/>
        </w:rPr>
        <w:t xml:space="preserve"> letter of credit calls for time or </w:t>
      </w:r>
      <w:proofErr w:type="spellStart"/>
      <w:r w:rsidRPr="00C211FF">
        <w:rPr>
          <w:rFonts w:ascii="Helvetica" w:eastAsia="Times New Roman" w:hAnsi="Helvetica" w:cs="Helvetica"/>
          <w:color w:val="103F5A"/>
          <w:lang w:val="en-GB"/>
        </w:rPr>
        <w:t>usance</w:t>
      </w:r>
      <w:proofErr w:type="spellEnd"/>
      <w:r w:rsidRPr="00C211FF">
        <w:rPr>
          <w:rFonts w:ascii="Helvetica" w:eastAsia="Times New Roman" w:hAnsi="Helvetica" w:cs="Helvetica"/>
          <w:color w:val="103F5A"/>
          <w:lang w:val="en-GB"/>
        </w:rPr>
        <w:t xml:space="preserve"> drafts to be drawn on and accepted by the </w:t>
      </w:r>
      <w:r w:rsidRPr="00C211FF">
        <w:rPr>
          <w:rFonts w:ascii="Helvetica" w:eastAsia="Times New Roman" w:hAnsi="Helvetica" w:cs="Helvetica"/>
          <w:color w:val="103F5A"/>
          <w:lang w:val="en-GB"/>
        </w:rPr>
        <w:lastRenderedPageBreak/>
        <w:t>buyer, provided that documents are presented in good order. The buyer is obligated to pay the face amount at maturity. However, the issuing bank's obligation to the seller remains in force until and unless the draft is paid.</w:t>
      </w:r>
    </w:p>
    <w:p w:rsidR="00C211FF" w:rsidRPr="00C211FF" w:rsidRDefault="00C211FF" w:rsidP="00C211FF">
      <w:pPr>
        <w:shd w:val="clear" w:color="auto" w:fill="FFFFFF"/>
        <w:spacing w:before="468" w:after="187" w:line="288" w:lineRule="auto"/>
        <w:outlineLvl w:val="2"/>
        <w:rPr>
          <w:rFonts w:ascii="Helvetica" w:eastAsia="Times New Roman" w:hAnsi="Helvetica" w:cs="Helvetica"/>
          <w:color w:val="103F5A"/>
          <w:sz w:val="39"/>
          <w:szCs w:val="39"/>
          <w:lang w:val="en-GB"/>
        </w:rPr>
      </w:pPr>
      <w:r w:rsidRPr="00C211FF">
        <w:rPr>
          <w:rFonts w:ascii="Helvetica" w:eastAsia="Times New Roman" w:hAnsi="Helvetica" w:cs="Helvetica"/>
          <w:color w:val="103F5A"/>
          <w:sz w:val="39"/>
          <w:szCs w:val="39"/>
          <w:lang w:val="en-GB"/>
        </w:rPr>
        <w:t>Financing Importers through Letters of Credit</w:t>
      </w:r>
    </w:p>
    <w:p w:rsidR="00C211FF" w:rsidRPr="00C211FF" w:rsidRDefault="00C211FF" w:rsidP="00C211FF">
      <w:pPr>
        <w:shd w:val="clear" w:color="auto" w:fill="FFFFFF"/>
        <w:spacing w:before="187" w:after="281" w:line="324" w:lineRule="auto"/>
        <w:rPr>
          <w:rFonts w:ascii="Helvetica" w:eastAsia="Times New Roman" w:hAnsi="Helvetica" w:cs="Helvetica"/>
          <w:color w:val="103F5A"/>
          <w:lang w:val="en-GB"/>
        </w:rPr>
      </w:pPr>
      <w:r w:rsidRPr="00C211FF">
        <w:rPr>
          <w:rFonts w:ascii="Helvetica" w:eastAsia="Times New Roman" w:hAnsi="Helvetica" w:cs="Helvetica"/>
          <w:color w:val="103F5A"/>
          <w:lang w:val="en-GB"/>
        </w:rPr>
        <w:t xml:space="preserve">While the L/C can be used as a payment mechanism, it can also be used to provide financing to the applicant (importer). Deferred and Acceptance credits (i.e. term credits) are considered to be financing instruments for the importer/buyer. Both payment structures provide the importer/buyer the time opportunity to sell the goods and pay the amount due with the proceeds. </w:t>
      </w:r>
    </w:p>
    <w:p w:rsidR="00C211FF" w:rsidRPr="00C211FF" w:rsidRDefault="00C211FF" w:rsidP="00C211FF">
      <w:pPr>
        <w:shd w:val="clear" w:color="auto" w:fill="FFFFFF"/>
        <w:spacing w:before="187" w:after="281" w:line="324" w:lineRule="auto"/>
        <w:rPr>
          <w:rFonts w:ascii="Helvetica" w:eastAsia="Times New Roman" w:hAnsi="Helvetica" w:cs="Helvetica"/>
          <w:color w:val="103F5A"/>
          <w:lang w:val="en-GB"/>
        </w:rPr>
      </w:pPr>
      <w:r w:rsidRPr="00C211FF">
        <w:rPr>
          <w:rFonts w:ascii="Helvetica" w:eastAsia="Times New Roman" w:hAnsi="Helvetica" w:cs="Helvetica"/>
          <w:color w:val="103F5A"/>
          <w:lang w:val="en-GB"/>
        </w:rPr>
        <w:t xml:space="preserve">Under the Deferred Payment structure payment is made to the seller at a specified future date, for example 60 days after presentation of the documents or after the date of shipment (i.e. the date of the bill of lading). </w:t>
      </w:r>
    </w:p>
    <w:p w:rsidR="00C211FF" w:rsidRPr="00C211FF" w:rsidRDefault="00C211FF" w:rsidP="00C211FF">
      <w:pPr>
        <w:shd w:val="clear" w:color="auto" w:fill="FFFFFF"/>
        <w:spacing w:before="187" w:after="281" w:line="324" w:lineRule="auto"/>
        <w:rPr>
          <w:rFonts w:ascii="Helvetica" w:eastAsia="Times New Roman" w:hAnsi="Helvetica" w:cs="Helvetica"/>
          <w:color w:val="103F5A"/>
          <w:lang w:val="en-GB"/>
        </w:rPr>
      </w:pPr>
      <w:r w:rsidRPr="00C211FF">
        <w:rPr>
          <w:rFonts w:ascii="Helvetica" w:eastAsia="Times New Roman" w:hAnsi="Helvetica" w:cs="Helvetica"/>
          <w:color w:val="103F5A"/>
          <w:lang w:val="en-GB"/>
        </w:rPr>
        <w:t xml:space="preserve">Under the Acceptance structure the exporter is required to draw a draft (bill of exchange) either on the issuing or confirming bank. The draft is accepted by the bank for payment at a negotiated future fixed date. This gives the importer the potential time needed to sell the product and pay off the Acceptance at due date. For example, payment date under an acceptance credit may be at sight or after 90 days from presentation of the documents or from the shipment of goods. </w:t>
      </w:r>
    </w:p>
    <w:p w:rsidR="00C211FF" w:rsidRPr="00C211FF" w:rsidRDefault="00C211FF" w:rsidP="00C211FF">
      <w:pPr>
        <w:shd w:val="clear" w:color="auto" w:fill="FFFFFF"/>
        <w:spacing w:before="468" w:after="187" w:line="288" w:lineRule="auto"/>
        <w:outlineLvl w:val="2"/>
        <w:rPr>
          <w:rFonts w:ascii="Helvetica" w:eastAsia="Times New Roman" w:hAnsi="Helvetica" w:cs="Helvetica"/>
          <w:color w:val="103F5A"/>
          <w:sz w:val="39"/>
          <w:szCs w:val="39"/>
          <w:lang w:val="en-GB"/>
        </w:rPr>
      </w:pPr>
      <w:r w:rsidRPr="00C211FF">
        <w:rPr>
          <w:rFonts w:ascii="Helvetica" w:eastAsia="Times New Roman" w:hAnsi="Helvetica" w:cs="Helvetica"/>
          <w:color w:val="103F5A"/>
          <w:sz w:val="39"/>
          <w:szCs w:val="39"/>
          <w:lang w:val="en-GB"/>
        </w:rPr>
        <w:t>Special Note on Documentary Letters of Credit</w:t>
      </w:r>
    </w:p>
    <w:p w:rsidR="00C211FF" w:rsidRPr="00C211FF" w:rsidRDefault="00C211FF" w:rsidP="00C211FF">
      <w:pPr>
        <w:shd w:val="clear" w:color="auto" w:fill="FFFFFF"/>
        <w:spacing w:before="187" w:after="281" w:line="324" w:lineRule="auto"/>
        <w:rPr>
          <w:rFonts w:ascii="Helvetica" w:eastAsia="Times New Roman" w:hAnsi="Helvetica" w:cs="Helvetica"/>
          <w:color w:val="103F5A"/>
          <w:lang w:val="en-GB"/>
        </w:rPr>
      </w:pPr>
      <w:r w:rsidRPr="00C211FF">
        <w:rPr>
          <w:rFonts w:ascii="Helvetica" w:eastAsia="Times New Roman" w:hAnsi="Helvetica" w:cs="Helvetica"/>
          <w:color w:val="103F5A"/>
          <w:lang w:val="en-GB"/>
        </w:rPr>
        <w:t xml:space="preserve">Documentary Letters of Credit hinge much on the appropriateness of documents. Banks involved in the transaction do not need to know about the physical state of the goods in question but concern themselves only with documents. If proper documents are presented, banks will make payment whether or not the actual goods shipped comply with the sales contract. </w:t>
      </w:r>
    </w:p>
    <w:p w:rsidR="00C211FF" w:rsidRPr="00C211FF" w:rsidRDefault="00C211FF" w:rsidP="00C211FF">
      <w:pPr>
        <w:shd w:val="clear" w:color="auto" w:fill="FFFFFF"/>
        <w:spacing w:before="187" w:after="281" w:line="324" w:lineRule="auto"/>
        <w:rPr>
          <w:rFonts w:ascii="Helvetica" w:eastAsia="Times New Roman" w:hAnsi="Helvetica" w:cs="Helvetica"/>
          <w:color w:val="103F5A"/>
          <w:lang w:val="en-GB"/>
        </w:rPr>
      </w:pPr>
      <w:r w:rsidRPr="00C211FF">
        <w:rPr>
          <w:rFonts w:ascii="Helvetica" w:eastAsia="Times New Roman" w:hAnsi="Helvetica" w:cs="Helvetica"/>
          <w:color w:val="103F5A"/>
          <w:lang w:val="en-GB"/>
        </w:rPr>
        <w:t xml:space="preserve">Thus, special care needs to be taken in preparation of the documents since a slight omission or discrepancy between required and actual documents may cause additional costs, delays and seizures or even total abortion of the entire deal. </w:t>
      </w:r>
    </w:p>
    <w:p w:rsidR="00C211FF" w:rsidRPr="00C211FF" w:rsidRDefault="00C211FF" w:rsidP="00C211FF">
      <w:pPr>
        <w:shd w:val="clear" w:color="auto" w:fill="FFFFFF"/>
        <w:spacing w:before="468" w:after="187" w:line="312" w:lineRule="auto"/>
        <w:outlineLvl w:val="3"/>
        <w:rPr>
          <w:rFonts w:ascii="Helvetica" w:eastAsia="Times New Roman" w:hAnsi="Helvetica" w:cs="Helvetica"/>
          <w:color w:val="103F5A"/>
          <w:sz w:val="26"/>
          <w:szCs w:val="26"/>
          <w:lang w:val="en-GB"/>
        </w:rPr>
      </w:pPr>
      <w:r w:rsidRPr="00C211FF">
        <w:rPr>
          <w:rFonts w:ascii="Helvetica" w:eastAsia="Times New Roman" w:hAnsi="Helvetica" w:cs="Helvetica"/>
          <w:color w:val="103F5A"/>
          <w:sz w:val="26"/>
          <w:szCs w:val="26"/>
          <w:lang w:val="en-GB"/>
        </w:rPr>
        <w:t>(1) Documents associated with an L/C</w:t>
      </w:r>
    </w:p>
    <w:p w:rsidR="00C211FF" w:rsidRPr="00C211FF" w:rsidRDefault="00C211FF" w:rsidP="00C211FF">
      <w:pPr>
        <w:shd w:val="clear" w:color="auto" w:fill="FFFFFF"/>
        <w:spacing w:before="187" w:after="281" w:line="324" w:lineRule="auto"/>
        <w:rPr>
          <w:rFonts w:ascii="Helvetica" w:eastAsia="Times New Roman" w:hAnsi="Helvetica" w:cs="Helvetica"/>
          <w:color w:val="103F5A"/>
          <w:lang w:val="en-GB"/>
        </w:rPr>
      </w:pPr>
      <w:r w:rsidRPr="00C211FF">
        <w:rPr>
          <w:rFonts w:ascii="Helvetica" w:eastAsia="Times New Roman" w:hAnsi="Helvetica" w:cs="Helvetica"/>
          <w:color w:val="103F5A"/>
          <w:lang w:val="en-GB"/>
        </w:rPr>
        <w:t xml:space="preserve">Documents are the key issue in a letter of credit transaction. Banks deal in documents, not in goods. They decide on the basis of documents alone whether payment, negotiation, or acceptance is to be effected. A single transaction can require many different kinds of </w:t>
      </w:r>
      <w:r w:rsidRPr="00C211FF">
        <w:rPr>
          <w:rFonts w:ascii="Helvetica" w:eastAsia="Times New Roman" w:hAnsi="Helvetica" w:cs="Helvetica"/>
          <w:color w:val="103F5A"/>
          <w:lang w:val="en-GB"/>
        </w:rPr>
        <w:lastRenderedPageBreak/>
        <w:t xml:space="preserve">documents. Most letter of credit transactions involve a draft, an invoice, an insurance certificate, and a bill of lading. Transactions can culminate in sight drafts or acceptances. Because letter of credit transactions can be so complicated and can involve so many parties, banks must ensure that their letters are accompanied by the proper documents, that those documents are accurate, and that all areas of the bank handle them properly. </w:t>
      </w:r>
    </w:p>
    <w:p w:rsidR="00C211FF" w:rsidRPr="00C211FF" w:rsidRDefault="00C211FF" w:rsidP="00C211FF">
      <w:pPr>
        <w:shd w:val="clear" w:color="auto" w:fill="FFFFFF"/>
        <w:spacing w:before="187" w:after="281" w:line="324" w:lineRule="auto"/>
        <w:rPr>
          <w:rFonts w:ascii="Helvetica" w:eastAsia="Times New Roman" w:hAnsi="Helvetica" w:cs="Helvetica"/>
          <w:color w:val="103F5A"/>
          <w:lang w:val="en-GB"/>
        </w:rPr>
      </w:pPr>
      <w:r w:rsidRPr="00C211FF">
        <w:rPr>
          <w:rFonts w:ascii="Helvetica" w:eastAsia="Times New Roman" w:hAnsi="Helvetica" w:cs="Helvetica"/>
          <w:color w:val="103F5A"/>
          <w:lang w:val="en-GB"/>
        </w:rPr>
        <w:t>The four primary types Documents associated with an L/C are as follows:</w:t>
      </w:r>
    </w:p>
    <w:p w:rsidR="00C211FF" w:rsidRPr="00C211FF" w:rsidRDefault="00C211FF" w:rsidP="00C211FF">
      <w:pPr>
        <w:numPr>
          <w:ilvl w:val="0"/>
          <w:numId w:val="8"/>
        </w:numPr>
        <w:shd w:val="clear" w:color="auto" w:fill="FFFFFF"/>
        <w:spacing w:before="100" w:beforeAutospacing="1" w:after="100" w:afterAutospacing="1" w:line="324" w:lineRule="auto"/>
        <w:rPr>
          <w:rFonts w:ascii="Helvetica" w:eastAsia="Times New Roman" w:hAnsi="Helvetica" w:cs="Helvetica"/>
          <w:color w:val="103F5A"/>
          <w:lang w:val="en-GB"/>
        </w:rPr>
      </w:pPr>
      <w:r w:rsidRPr="00C211FF">
        <w:rPr>
          <w:rFonts w:ascii="Helvetica" w:eastAsia="Times New Roman" w:hAnsi="Helvetica" w:cs="Helvetica"/>
          <w:color w:val="103F5A"/>
          <w:lang w:val="en-GB"/>
        </w:rPr>
        <w:t xml:space="preserve">Transfer documents </w:t>
      </w:r>
    </w:p>
    <w:p w:rsidR="00C211FF" w:rsidRPr="00C211FF" w:rsidRDefault="00C211FF" w:rsidP="00C211FF">
      <w:pPr>
        <w:numPr>
          <w:ilvl w:val="0"/>
          <w:numId w:val="8"/>
        </w:numPr>
        <w:shd w:val="clear" w:color="auto" w:fill="FFFFFF"/>
        <w:spacing w:before="100" w:beforeAutospacing="1" w:after="100" w:afterAutospacing="1" w:line="324" w:lineRule="auto"/>
        <w:rPr>
          <w:rFonts w:ascii="Helvetica" w:eastAsia="Times New Roman" w:hAnsi="Helvetica" w:cs="Helvetica"/>
          <w:color w:val="103F5A"/>
          <w:lang w:val="en-GB"/>
        </w:rPr>
      </w:pPr>
      <w:r w:rsidRPr="00C211FF">
        <w:rPr>
          <w:rFonts w:ascii="Helvetica" w:eastAsia="Times New Roman" w:hAnsi="Helvetica" w:cs="Helvetica"/>
          <w:color w:val="103F5A"/>
          <w:lang w:val="en-GB"/>
        </w:rPr>
        <w:t xml:space="preserve">Insurance documents </w:t>
      </w:r>
    </w:p>
    <w:p w:rsidR="00C211FF" w:rsidRPr="00C211FF" w:rsidRDefault="00C211FF" w:rsidP="00C211FF">
      <w:pPr>
        <w:numPr>
          <w:ilvl w:val="0"/>
          <w:numId w:val="8"/>
        </w:numPr>
        <w:shd w:val="clear" w:color="auto" w:fill="FFFFFF"/>
        <w:spacing w:before="100" w:beforeAutospacing="1" w:after="100" w:afterAutospacing="1" w:line="324" w:lineRule="auto"/>
        <w:rPr>
          <w:rFonts w:ascii="Helvetica" w:eastAsia="Times New Roman" w:hAnsi="Helvetica" w:cs="Helvetica"/>
          <w:color w:val="103F5A"/>
          <w:lang w:val="en-GB"/>
        </w:rPr>
      </w:pPr>
      <w:r w:rsidRPr="00C211FF">
        <w:rPr>
          <w:rFonts w:ascii="Helvetica" w:eastAsia="Times New Roman" w:hAnsi="Helvetica" w:cs="Helvetica"/>
          <w:color w:val="103F5A"/>
          <w:lang w:val="en-GB"/>
        </w:rPr>
        <w:t xml:space="preserve">Commercial documents </w:t>
      </w:r>
    </w:p>
    <w:p w:rsidR="00C211FF" w:rsidRPr="00C211FF" w:rsidRDefault="00C211FF" w:rsidP="00C211FF">
      <w:pPr>
        <w:numPr>
          <w:ilvl w:val="0"/>
          <w:numId w:val="8"/>
        </w:numPr>
        <w:shd w:val="clear" w:color="auto" w:fill="FFFFFF"/>
        <w:spacing w:before="100" w:beforeAutospacing="1" w:after="100" w:afterAutospacing="1" w:line="324" w:lineRule="auto"/>
        <w:rPr>
          <w:rFonts w:ascii="Helvetica" w:eastAsia="Times New Roman" w:hAnsi="Helvetica" w:cs="Helvetica"/>
          <w:color w:val="103F5A"/>
          <w:lang w:val="en-GB"/>
        </w:rPr>
      </w:pPr>
      <w:r w:rsidRPr="00C211FF">
        <w:rPr>
          <w:rFonts w:ascii="Helvetica" w:eastAsia="Times New Roman" w:hAnsi="Helvetica" w:cs="Helvetica"/>
          <w:color w:val="103F5A"/>
          <w:lang w:val="en-GB"/>
        </w:rPr>
        <w:t>Other documents</w:t>
      </w:r>
    </w:p>
    <w:p w:rsidR="00C211FF" w:rsidRPr="00C211FF" w:rsidRDefault="00C211FF" w:rsidP="00C211FF">
      <w:pPr>
        <w:shd w:val="clear" w:color="auto" w:fill="FFFFFF"/>
        <w:spacing w:before="187" w:after="281" w:line="324" w:lineRule="auto"/>
        <w:rPr>
          <w:rFonts w:ascii="Helvetica" w:eastAsia="Times New Roman" w:hAnsi="Helvetica" w:cs="Helvetica"/>
          <w:color w:val="103F5A"/>
          <w:lang w:val="en-GB"/>
        </w:rPr>
      </w:pPr>
      <w:r w:rsidRPr="00C211FF">
        <w:rPr>
          <w:rFonts w:ascii="Helvetica" w:eastAsia="Times New Roman" w:hAnsi="Helvetica" w:cs="Helvetica"/>
          <w:color w:val="103F5A"/>
          <w:lang w:val="en-GB"/>
        </w:rPr>
        <w:t xml:space="preserve">Transfer documents are issued by a transportation company when moving the merchandise from the seller to the buyer. The most common transfer document is the Bill of lading. The bill of lading is a receipt given by the freight company to the shipper. A bill of lading serves as a document of title and specifies who is to receive the merchandise at the designated port (as specified by the exporter). It can be in nonnegotiable form (straight bill of lading) or in negotiable form (order bill of lading). In a straight bill of lading, the seller (exporter) consigns the goods directly to the buyer (importer). This type of bill is usually not desirable in a letter of credit transaction, because it allows the buyer to obtain possession of the merchandise without regard to any bank agreement for repayment. A straight bill of lading may be more suitable for prepaid or open account transactions. With an order bill of lading the shipper can consign the goods to the bank, which retains title until the importer acknowledges liability to pay. This method is preferred in documentary or letter of credit transactions. The bank maintains control of the merchandise until the buyer completes all the required documentation. The bank then releases the bill of lading to the buyer, who presents it to the shipping company and gains possession of the merchandise. </w:t>
      </w:r>
    </w:p>
    <w:p w:rsidR="00C211FF" w:rsidRPr="00C211FF" w:rsidRDefault="00C211FF" w:rsidP="00C211FF">
      <w:pPr>
        <w:shd w:val="clear" w:color="auto" w:fill="FFFFFF"/>
        <w:spacing w:before="187" w:after="281" w:line="324" w:lineRule="auto"/>
        <w:rPr>
          <w:rFonts w:ascii="Helvetica" w:eastAsia="Times New Roman" w:hAnsi="Helvetica" w:cs="Helvetica"/>
          <w:color w:val="103F5A"/>
          <w:lang w:val="en-GB"/>
        </w:rPr>
      </w:pPr>
      <w:r w:rsidRPr="00C211FF">
        <w:rPr>
          <w:rFonts w:ascii="Helvetica" w:eastAsia="Times New Roman" w:hAnsi="Helvetica" w:cs="Helvetica"/>
          <w:color w:val="103F5A"/>
          <w:lang w:val="en-GB"/>
        </w:rPr>
        <w:t xml:space="preserve">Insurance documents, normally an insurance certificate, cover the merchandise being shipped against damage or loss. The terms of the merchandise contract may dictate that either the seller or the buyer obtain insurance. Open policies may cover all shipments and provide for certificates on specific shipments. </w:t>
      </w:r>
    </w:p>
    <w:p w:rsidR="00C211FF" w:rsidRPr="00C211FF" w:rsidRDefault="00C211FF" w:rsidP="00C211FF">
      <w:pPr>
        <w:shd w:val="clear" w:color="auto" w:fill="FFFFFF"/>
        <w:spacing w:before="187" w:after="281" w:line="324" w:lineRule="auto"/>
        <w:rPr>
          <w:rFonts w:ascii="Helvetica" w:eastAsia="Times New Roman" w:hAnsi="Helvetica" w:cs="Helvetica"/>
          <w:color w:val="103F5A"/>
          <w:lang w:val="en-GB"/>
        </w:rPr>
      </w:pPr>
      <w:r w:rsidRPr="00C211FF">
        <w:rPr>
          <w:rFonts w:ascii="Helvetica" w:eastAsia="Times New Roman" w:hAnsi="Helvetica" w:cs="Helvetica"/>
          <w:color w:val="103F5A"/>
          <w:lang w:val="en-GB"/>
        </w:rPr>
        <w:t xml:space="preserve">Commercial documents, principally the invoice, are the seller's description of the goods shipped and the means by which the buyer gains assurances that the goods shipped are the same as those ordered. Among the most important commercial documents </w:t>
      </w:r>
      <w:proofErr w:type="gramStart"/>
      <w:r w:rsidRPr="00C211FF">
        <w:rPr>
          <w:rFonts w:ascii="Helvetica" w:eastAsia="Times New Roman" w:hAnsi="Helvetica" w:cs="Helvetica"/>
          <w:color w:val="103F5A"/>
          <w:lang w:val="en-GB"/>
        </w:rPr>
        <w:t>are the invoice</w:t>
      </w:r>
      <w:proofErr w:type="gramEnd"/>
      <w:r w:rsidRPr="00C211FF">
        <w:rPr>
          <w:rFonts w:ascii="Helvetica" w:eastAsia="Times New Roman" w:hAnsi="Helvetica" w:cs="Helvetica"/>
          <w:color w:val="103F5A"/>
          <w:lang w:val="en-GB"/>
        </w:rPr>
        <w:t xml:space="preserve"> and the draft or bill of exchange. Through the invoice, the seller presents to the buyer a statement describing what has been sold, the price, and other pertinent details. The draft supplements the invoice as </w:t>
      </w:r>
      <w:r w:rsidRPr="00C211FF">
        <w:rPr>
          <w:rFonts w:ascii="Helvetica" w:eastAsia="Times New Roman" w:hAnsi="Helvetica" w:cs="Helvetica"/>
          <w:color w:val="103F5A"/>
          <w:lang w:val="en-GB"/>
        </w:rPr>
        <w:lastRenderedPageBreak/>
        <w:t xml:space="preserve">the means by which the seller charges the buyer for the merchandise and demands payment from the buyer, the buyer's bank, or some other bank. Although a draft and a check are very similar, the writer of a draft demands payment from another party's account. </w:t>
      </w:r>
    </w:p>
    <w:p w:rsidR="00C211FF" w:rsidRPr="00C211FF" w:rsidRDefault="00C211FF" w:rsidP="00C211FF">
      <w:pPr>
        <w:shd w:val="clear" w:color="auto" w:fill="FFFFFF"/>
        <w:spacing w:before="187" w:after="281" w:line="324" w:lineRule="auto"/>
        <w:rPr>
          <w:rFonts w:ascii="Helvetica" w:eastAsia="Times New Roman" w:hAnsi="Helvetica" w:cs="Helvetica"/>
          <w:color w:val="103F5A"/>
          <w:lang w:val="en-GB"/>
        </w:rPr>
      </w:pPr>
      <w:r w:rsidRPr="00C211FF">
        <w:rPr>
          <w:rFonts w:ascii="Helvetica" w:eastAsia="Times New Roman" w:hAnsi="Helvetica" w:cs="Helvetica"/>
          <w:color w:val="103F5A"/>
          <w:lang w:val="en-GB"/>
        </w:rPr>
        <w:t xml:space="preserve">In a letter of credit, the draft is drawn by the seller, usually on the issuing, confirming, or paying bank, for the amount of money due under the terms of the letter of credit. In a collection, this demand for payment is drawn on the buyer. The customary parties to a draft, which is a negotiable instrument, are the drawer (usually the exporter), the </w:t>
      </w:r>
      <w:proofErr w:type="spellStart"/>
      <w:r w:rsidRPr="00C211FF">
        <w:rPr>
          <w:rFonts w:ascii="Helvetica" w:eastAsia="Times New Roman" w:hAnsi="Helvetica" w:cs="Helvetica"/>
          <w:color w:val="103F5A"/>
          <w:lang w:val="en-GB"/>
        </w:rPr>
        <w:t>drawee</w:t>
      </w:r>
      <w:proofErr w:type="spellEnd"/>
      <w:r w:rsidRPr="00C211FF">
        <w:rPr>
          <w:rFonts w:ascii="Helvetica" w:eastAsia="Times New Roman" w:hAnsi="Helvetica" w:cs="Helvetica"/>
          <w:color w:val="103F5A"/>
          <w:lang w:val="en-GB"/>
        </w:rPr>
        <w:t xml:space="preserve"> (the </w:t>
      </w:r>
      <w:proofErr w:type="spellStart"/>
      <w:r w:rsidRPr="00C211FF">
        <w:rPr>
          <w:rFonts w:ascii="Helvetica" w:eastAsia="Times New Roman" w:hAnsi="Helvetica" w:cs="Helvetica"/>
          <w:color w:val="103F5A"/>
          <w:lang w:val="en-GB"/>
        </w:rPr>
        <w:t>importeror</w:t>
      </w:r>
      <w:proofErr w:type="spellEnd"/>
      <w:r w:rsidRPr="00C211FF">
        <w:rPr>
          <w:rFonts w:ascii="Helvetica" w:eastAsia="Times New Roman" w:hAnsi="Helvetica" w:cs="Helvetica"/>
          <w:color w:val="103F5A"/>
          <w:lang w:val="en-GB"/>
        </w:rPr>
        <w:t xml:space="preserve"> a bank), and the payee (usually the exporter), who is also the endorser. A draft can be "clean" (an order to pay) or "documentary" (with shipping documents attached). </w:t>
      </w:r>
    </w:p>
    <w:p w:rsidR="00C211FF" w:rsidRPr="00C211FF" w:rsidRDefault="00C211FF" w:rsidP="00C211FF">
      <w:pPr>
        <w:shd w:val="clear" w:color="auto" w:fill="FFFFFF"/>
        <w:spacing w:before="187" w:after="281" w:line="324" w:lineRule="auto"/>
        <w:rPr>
          <w:rFonts w:ascii="Helvetica" w:eastAsia="Times New Roman" w:hAnsi="Helvetica" w:cs="Helvetica"/>
          <w:color w:val="103F5A"/>
          <w:lang w:val="en-GB"/>
        </w:rPr>
      </w:pPr>
      <w:r w:rsidRPr="00C211FF">
        <w:rPr>
          <w:rFonts w:ascii="Helvetica" w:eastAsia="Times New Roman" w:hAnsi="Helvetica" w:cs="Helvetica"/>
          <w:color w:val="103F5A"/>
          <w:lang w:val="en-GB"/>
        </w:rPr>
        <w:t>A draft that is negotiable:</w:t>
      </w:r>
    </w:p>
    <w:p w:rsidR="00C211FF" w:rsidRPr="00C211FF" w:rsidRDefault="00C211FF" w:rsidP="00C211FF">
      <w:pPr>
        <w:numPr>
          <w:ilvl w:val="0"/>
          <w:numId w:val="9"/>
        </w:numPr>
        <w:shd w:val="clear" w:color="auto" w:fill="FFFFFF"/>
        <w:spacing w:before="100" w:beforeAutospacing="1" w:after="100" w:afterAutospacing="1" w:line="324" w:lineRule="auto"/>
        <w:rPr>
          <w:rFonts w:ascii="Helvetica" w:eastAsia="Times New Roman" w:hAnsi="Helvetica" w:cs="Helvetica"/>
          <w:color w:val="103F5A"/>
          <w:lang w:val="en-GB"/>
        </w:rPr>
      </w:pPr>
      <w:r w:rsidRPr="00C211FF">
        <w:rPr>
          <w:rFonts w:ascii="Helvetica" w:eastAsia="Times New Roman" w:hAnsi="Helvetica" w:cs="Helvetica"/>
          <w:color w:val="103F5A"/>
          <w:lang w:val="en-GB"/>
        </w:rPr>
        <w:t xml:space="preserve">Is signed by the maker or drawer </w:t>
      </w:r>
    </w:p>
    <w:p w:rsidR="00C211FF" w:rsidRPr="00C211FF" w:rsidRDefault="00C211FF" w:rsidP="00C211FF">
      <w:pPr>
        <w:numPr>
          <w:ilvl w:val="0"/>
          <w:numId w:val="9"/>
        </w:numPr>
        <w:shd w:val="clear" w:color="auto" w:fill="FFFFFF"/>
        <w:spacing w:before="100" w:beforeAutospacing="1" w:after="100" w:afterAutospacing="1" w:line="324" w:lineRule="auto"/>
        <w:rPr>
          <w:rFonts w:ascii="Helvetica" w:eastAsia="Times New Roman" w:hAnsi="Helvetica" w:cs="Helvetica"/>
          <w:color w:val="103F5A"/>
          <w:lang w:val="en-GB"/>
        </w:rPr>
      </w:pPr>
      <w:r w:rsidRPr="00C211FF">
        <w:rPr>
          <w:rFonts w:ascii="Helvetica" w:eastAsia="Times New Roman" w:hAnsi="Helvetica" w:cs="Helvetica"/>
          <w:color w:val="103F5A"/>
          <w:lang w:val="en-GB"/>
        </w:rPr>
        <w:t xml:space="preserve">Contains an unconditional promise to pay a certain sum of money </w:t>
      </w:r>
    </w:p>
    <w:p w:rsidR="00C211FF" w:rsidRPr="00C211FF" w:rsidRDefault="00C211FF" w:rsidP="00C211FF">
      <w:pPr>
        <w:numPr>
          <w:ilvl w:val="0"/>
          <w:numId w:val="9"/>
        </w:numPr>
        <w:shd w:val="clear" w:color="auto" w:fill="FFFFFF"/>
        <w:spacing w:before="100" w:beforeAutospacing="1" w:after="100" w:afterAutospacing="1" w:line="324" w:lineRule="auto"/>
        <w:rPr>
          <w:rFonts w:ascii="Helvetica" w:eastAsia="Times New Roman" w:hAnsi="Helvetica" w:cs="Helvetica"/>
          <w:color w:val="103F5A"/>
          <w:lang w:val="en-GB"/>
        </w:rPr>
      </w:pPr>
      <w:r w:rsidRPr="00C211FF">
        <w:rPr>
          <w:rFonts w:ascii="Helvetica" w:eastAsia="Times New Roman" w:hAnsi="Helvetica" w:cs="Helvetica"/>
          <w:color w:val="103F5A"/>
          <w:lang w:val="en-GB"/>
        </w:rPr>
        <w:t xml:space="preserve">Is payable on demand or at a definite time </w:t>
      </w:r>
    </w:p>
    <w:p w:rsidR="00C211FF" w:rsidRPr="00C211FF" w:rsidRDefault="00C211FF" w:rsidP="00C211FF">
      <w:pPr>
        <w:numPr>
          <w:ilvl w:val="0"/>
          <w:numId w:val="9"/>
        </w:numPr>
        <w:shd w:val="clear" w:color="auto" w:fill="FFFFFF"/>
        <w:spacing w:before="100" w:beforeAutospacing="1" w:after="100" w:afterAutospacing="1" w:line="324" w:lineRule="auto"/>
        <w:rPr>
          <w:rFonts w:ascii="Helvetica" w:eastAsia="Times New Roman" w:hAnsi="Helvetica" w:cs="Helvetica"/>
          <w:color w:val="103F5A"/>
          <w:lang w:val="en-GB"/>
        </w:rPr>
      </w:pPr>
      <w:r w:rsidRPr="00C211FF">
        <w:rPr>
          <w:rFonts w:ascii="Helvetica" w:eastAsia="Times New Roman" w:hAnsi="Helvetica" w:cs="Helvetica"/>
          <w:color w:val="103F5A"/>
          <w:lang w:val="en-GB"/>
        </w:rPr>
        <w:t xml:space="preserve">Is payable to order or to bearer </w:t>
      </w:r>
    </w:p>
    <w:p w:rsidR="00C211FF" w:rsidRPr="00C211FF" w:rsidRDefault="00C211FF" w:rsidP="00C211FF">
      <w:pPr>
        <w:numPr>
          <w:ilvl w:val="0"/>
          <w:numId w:val="9"/>
        </w:numPr>
        <w:shd w:val="clear" w:color="auto" w:fill="FFFFFF"/>
        <w:spacing w:before="100" w:beforeAutospacing="1" w:after="100" w:afterAutospacing="1" w:line="324" w:lineRule="auto"/>
        <w:rPr>
          <w:rFonts w:ascii="Helvetica" w:eastAsia="Times New Roman" w:hAnsi="Helvetica" w:cs="Helvetica"/>
          <w:color w:val="103F5A"/>
          <w:lang w:val="en-GB"/>
        </w:rPr>
      </w:pPr>
      <w:r w:rsidRPr="00C211FF">
        <w:rPr>
          <w:rFonts w:ascii="Helvetica" w:eastAsia="Times New Roman" w:hAnsi="Helvetica" w:cs="Helvetica"/>
          <w:color w:val="103F5A"/>
          <w:lang w:val="en-GB"/>
        </w:rPr>
        <w:t xml:space="preserve">Is two-name paper </w:t>
      </w:r>
    </w:p>
    <w:p w:rsidR="00C211FF" w:rsidRPr="00C211FF" w:rsidRDefault="00C211FF" w:rsidP="00C211FF">
      <w:pPr>
        <w:numPr>
          <w:ilvl w:val="0"/>
          <w:numId w:val="9"/>
        </w:numPr>
        <w:shd w:val="clear" w:color="auto" w:fill="FFFFFF"/>
        <w:spacing w:before="100" w:beforeAutospacing="1" w:after="100" w:afterAutospacing="1" w:line="324" w:lineRule="auto"/>
        <w:rPr>
          <w:rFonts w:ascii="Helvetica" w:eastAsia="Times New Roman" w:hAnsi="Helvetica" w:cs="Helvetica"/>
          <w:color w:val="103F5A"/>
          <w:lang w:val="en-GB"/>
        </w:rPr>
      </w:pPr>
      <w:r w:rsidRPr="00C211FF">
        <w:rPr>
          <w:rFonts w:ascii="Helvetica" w:eastAsia="Times New Roman" w:hAnsi="Helvetica" w:cs="Helvetica"/>
          <w:color w:val="103F5A"/>
          <w:lang w:val="en-GB"/>
        </w:rPr>
        <w:t xml:space="preserve">May be sold and ownership transferred by endorsement to the "holder in due course." </w:t>
      </w:r>
    </w:p>
    <w:p w:rsidR="00C211FF" w:rsidRPr="00C211FF" w:rsidRDefault="00C211FF" w:rsidP="00C211FF">
      <w:pPr>
        <w:shd w:val="clear" w:color="auto" w:fill="FFFFFF"/>
        <w:spacing w:before="187" w:after="281" w:line="324" w:lineRule="auto"/>
        <w:rPr>
          <w:rFonts w:ascii="Helvetica" w:eastAsia="Times New Roman" w:hAnsi="Helvetica" w:cs="Helvetica"/>
          <w:color w:val="103F5A"/>
          <w:lang w:val="en-GB"/>
        </w:rPr>
      </w:pPr>
      <w:r w:rsidRPr="00C211FF">
        <w:rPr>
          <w:rFonts w:ascii="Helvetica" w:eastAsia="Times New Roman" w:hAnsi="Helvetica" w:cs="Helvetica"/>
          <w:color w:val="103F5A"/>
          <w:lang w:val="en-GB"/>
        </w:rPr>
        <w:t>The holder in due course has recourse to all previous endorsers if the primary obligor (</w:t>
      </w:r>
      <w:proofErr w:type="spellStart"/>
      <w:r w:rsidRPr="00C211FF">
        <w:rPr>
          <w:rFonts w:ascii="Helvetica" w:eastAsia="Times New Roman" w:hAnsi="Helvetica" w:cs="Helvetica"/>
          <w:color w:val="103F5A"/>
          <w:lang w:val="en-GB"/>
        </w:rPr>
        <w:t>drawee</w:t>
      </w:r>
      <w:proofErr w:type="spellEnd"/>
      <w:r w:rsidRPr="00C211FF">
        <w:rPr>
          <w:rFonts w:ascii="Helvetica" w:eastAsia="Times New Roman" w:hAnsi="Helvetica" w:cs="Helvetica"/>
          <w:color w:val="103F5A"/>
          <w:lang w:val="en-GB"/>
        </w:rPr>
        <w:t xml:space="preserve">) does not pay. The seller (drawer) is the secondary obligor if the endorser does not pay. The secondary obligor has an unconditional obligation to pay if the primary obligor and the endorser do not, therefore the term "two-name paper." </w:t>
      </w:r>
    </w:p>
    <w:p w:rsidR="00C211FF" w:rsidRPr="00C211FF" w:rsidRDefault="00C211FF" w:rsidP="00C211FF">
      <w:pPr>
        <w:shd w:val="clear" w:color="auto" w:fill="FFFFFF"/>
        <w:spacing w:before="187" w:after="281" w:line="324" w:lineRule="auto"/>
        <w:rPr>
          <w:rFonts w:ascii="Helvetica" w:eastAsia="Times New Roman" w:hAnsi="Helvetica" w:cs="Helvetica"/>
          <w:color w:val="103F5A"/>
          <w:lang w:val="en-GB"/>
        </w:rPr>
      </w:pPr>
      <w:r w:rsidRPr="00C211FF">
        <w:rPr>
          <w:rFonts w:ascii="Helvetica" w:eastAsia="Times New Roman" w:hAnsi="Helvetica" w:cs="Helvetica"/>
          <w:color w:val="103F5A"/>
          <w:lang w:val="en-GB"/>
        </w:rPr>
        <w:t xml:space="preserve">Other documents include certain official documents that may be required by governments in order to regulate and control the passage of goods through their borders. Governments may require inspection certificates, consular invoices, or certificates of origin. Transactions can entail notes and advances collateralized by trust receipts or warehouse receipts. </w:t>
      </w:r>
    </w:p>
    <w:p w:rsidR="00C211FF" w:rsidRPr="00C211FF" w:rsidRDefault="00C211FF" w:rsidP="00C211FF">
      <w:pPr>
        <w:shd w:val="clear" w:color="auto" w:fill="FFFFFF"/>
        <w:spacing w:before="468" w:after="187" w:line="240" w:lineRule="auto"/>
        <w:outlineLvl w:val="1"/>
        <w:rPr>
          <w:rFonts w:ascii="Helvetica" w:eastAsia="Times New Roman" w:hAnsi="Helvetica" w:cs="Helvetica"/>
          <w:color w:val="103F5A"/>
          <w:sz w:val="42"/>
          <w:szCs w:val="42"/>
          <w:lang w:val="en-GB"/>
        </w:rPr>
      </w:pPr>
      <w:r w:rsidRPr="00C211FF">
        <w:rPr>
          <w:rFonts w:ascii="Helvetica" w:eastAsia="Times New Roman" w:hAnsi="Helvetica" w:cs="Helvetica"/>
          <w:color w:val="103F5A"/>
          <w:sz w:val="42"/>
          <w:szCs w:val="42"/>
          <w:lang w:val="en-GB"/>
        </w:rPr>
        <w:t>Import Trade Finance Services</w:t>
      </w:r>
    </w:p>
    <w:p w:rsidR="00C211FF" w:rsidRPr="00C211FF" w:rsidRDefault="00C211FF" w:rsidP="00C211FF">
      <w:pPr>
        <w:shd w:val="clear" w:color="auto" w:fill="FFFFFF"/>
        <w:spacing w:before="187" w:after="281" w:line="324" w:lineRule="auto"/>
        <w:rPr>
          <w:rFonts w:ascii="Helvetica" w:eastAsia="Times New Roman" w:hAnsi="Helvetica" w:cs="Helvetica"/>
          <w:color w:val="103F5A"/>
          <w:lang w:val="en-GB"/>
        </w:rPr>
      </w:pPr>
      <w:r w:rsidRPr="00C211FF">
        <w:rPr>
          <w:rFonts w:ascii="Helvetica" w:eastAsia="Times New Roman" w:hAnsi="Helvetica" w:cs="Helvetica"/>
          <w:b/>
          <w:bCs/>
          <w:color w:val="103F5A"/>
          <w:lang w:val="en-GB"/>
        </w:rPr>
        <w:t>Pre-Import Working Capital Program for Importers</w:t>
      </w:r>
      <w:r w:rsidRPr="00C211FF">
        <w:rPr>
          <w:rFonts w:ascii="Helvetica" w:eastAsia="Times New Roman" w:hAnsi="Helvetica" w:cs="Helvetica"/>
          <w:color w:val="103F5A"/>
          <w:lang w:val="en-GB"/>
        </w:rPr>
        <w:t xml:space="preserve"> to fund the purchase of materials, services, and </w:t>
      </w:r>
      <w:proofErr w:type="spellStart"/>
      <w:r w:rsidRPr="00C211FF">
        <w:rPr>
          <w:rFonts w:ascii="Helvetica" w:eastAsia="Times New Roman" w:hAnsi="Helvetica" w:cs="Helvetica"/>
          <w:color w:val="103F5A"/>
          <w:lang w:val="en-GB"/>
        </w:rPr>
        <w:t>labor</w:t>
      </w:r>
      <w:proofErr w:type="spellEnd"/>
      <w:r w:rsidRPr="00C211FF">
        <w:rPr>
          <w:rFonts w:ascii="Helvetica" w:eastAsia="Times New Roman" w:hAnsi="Helvetica" w:cs="Helvetica"/>
          <w:color w:val="103F5A"/>
          <w:lang w:val="en-GB"/>
        </w:rPr>
        <w:t xml:space="preserve"> to </w:t>
      </w:r>
      <w:proofErr w:type="spellStart"/>
      <w:r w:rsidRPr="00C211FF">
        <w:rPr>
          <w:rFonts w:ascii="Helvetica" w:eastAsia="Times New Roman" w:hAnsi="Helvetica" w:cs="Helvetica"/>
          <w:color w:val="103F5A"/>
          <w:lang w:val="en-GB"/>
        </w:rPr>
        <w:t>fulfill</w:t>
      </w:r>
      <w:proofErr w:type="spellEnd"/>
      <w:r w:rsidRPr="00C211FF">
        <w:rPr>
          <w:rFonts w:ascii="Helvetica" w:eastAsia="Times New Roman" w:hAnsi="Helvetica" w:cs="Helvetica"/>
          <w:color w:val="103F5A"/>
          <w:lang w:val="en-GB"/>
        </w:rPr>
        <w:t xml:space="preserve"> import sales co</w:t>
      </w:r>
      <w:r>
        <w:rPr>
          <w:rFonts w:ascii="Helvetica" w:eastAsia="Times New Roman" w:hAnsi="Helvetica" w:cs="Helvetica"/>
          <w:color w:val="103F5A"/>
          <w:lang w:val="en-GB"/>
        </w:rPr>
        <w:t>ntracts. Find out more</w:t>
      </w:r>
      <w:r w:rsidRPr="00C211FF">
        <w:rPr>
          <w:rFonts w:ascii="Helvetica" w:eastAsia="Times New Roman" w:hAnsi="Helvetica" w:cs="Helvetica"/>
          <w:color w:val="103F5A"/>
          <w:lang w:val="en-GB"/>
        </w:rPr>
        <w:t xml:space="preserve"> about the </w:t>
      </w:r>
      <w:hyperlink r:id="rId18" w:history="1">
        <w:r w:rsidRPr="00C211FF">
          <w:rPr>
            <w:rFonts w:ascii="Helvetica" w:eastAsia="Times New Roman" w:hAnsi="Helvetica" w:cs="Helvetica"/>
            <w:color w:val="C51019"/>
            <w:lang w:val="en-GB"/>
          </w:rPr>
          <w:t>Pre-Import Working Capital Program</w:t>
        </w:r>
      </w:hyperlink>
    </w:p>
    <w:p w:rsidR="00C211FF" w:rsidRPr="00C211FF" w:rsidRDefault="00C211FF" w:rsidP="00C211FF">
      <w:pPr>
        <w:shd w:val="clear" w:color="auto" w:fill="FFFFFF"/>
        <w:spacing w:before="187" w:after="281" w:line="324" w:lineRule="auto"/>
        <w:rPr>
          <w:rFonts w:ascii="Helvetica" w:eastAsia="Times New Roman" w:hAnsi="Helvetica" w:cs="Helvetica"/>
          <w:color w:val="103F5A"/>
          <w:lang w:val="en-GB"/>
        </w:rPr>
      </w:pPr>
      <w:r w:rsidRPr="00C211FF">
        <w:rPr>
          <w:rFonts w:ascii="Helvetica" w:eastAsia="Times New Roman" w:hAnsi="Helvetica" w:cs="Helvetica"/>
          <w:b/>
          <w:bCs/>
          <w:color w:val="103F5A"/>
          <w:lang w:val="en-GB"/>
        </w:rPr>
        <w:lastRenderedPageBreak/>
        <w:t xml:space="preserve">Accounts Receivable Factoring for Importers </w:t>
      </w:r>
      <w:r w:rsidRPr="00C211FF">
        <w:rPr>
          <w:rFonts w:ascii="Helvetica" w:eastAsia="Times New Roman" w:hAnsi="Helvetica" w:cs="Helvetica"/>
          <w:color w:val="103F5A"/>
          <w:lang w:val="en-GB"/>
        </w:rPr>
        <w:t>provides for the purchase at discount of an Importer's accounts receivable representing sales to pre-approved North American</w:t>
      </w:r>
      <w:r>
        <w:rPr>
          <w:rFonts w:ascii="Helvetica" w:eastAsia="Times New Roman" w:hAnsi="Helvetica" w:cs="Helvetica"/>
          <w:color w:val="103F5A"/>
          <w:lang w:val="en-GB"/>
        </w:rPr>
        <w:t xml:space="preserve"> Buyers. Find out more</w:t>
      </w:r>
      <w:r w:rsidRPr="00C211FF">
        <w:rPr>
          <w:rFonts w:ascii="Helvetica" w:eastAsia="Times New Roman" w:hAnsi="Helvetica" w:cs="Helvetica"/>
          <w:color w:val="103F5A"/>
          <w:lang w:val="en-GB"/>
        </w:rPr>
        <w:t xml:space="preserve"> about </w:t>
      </w:r>
      <w:hyperlink r:id="rId19" w:history="1">
        <w:r w:rsidRPr="00C211FF">
          <w:rPr>
            <w:rFonts w:ascii="Helvetica" w:eastAsia="Times New Roman" w:hAnsi="Helvetica" w:cs="Helvetica"/>
            <w:color w:val="C51019"/>
            <w:lang w:val="en-GB"/>
          </w:rPr>
          <w:t>Accounts Receivable Factoring for Importers</w:t>
        </w:r>
      </w:hyperlink>
      <w:r w:rsidRPr="00C211FF">
        <w:rPr>
          <w:rFonts w:ascii="Helvetica" w:eastAsia="Times New Roman" w:hAnsi="Helvetica" w:cs="Helvetica"/>
          <w:color w:val="103F5A"/>
          <w:lang w:val="en-GB"/>
        </w:rPr>
        <w:t>.</w:t>
      </w:r>
    </w:p>
    <w:p w:rsidR="00C211FF" w:rsidRPr="00C211FF" w:rsidRDefault="00C211FF" w:rsidP="00C211FF">
      <w:pPr>
        <w:shd w:val="clear" w:color="auto" w:fill="FFFFFF"/>
        <w:spacing w:before="187" w:after="281" w:line="324" w:lineRule="auto"/>
        <w:rPr>
          <w:rFonts w:ascii="Helvetica" w:eastAsia="Times New Roman" w:hAnsi="Helvetica" w:cs="Helvetica"/>
          <w:color w:val="103F5A"/>
          <w:lang w:val="en-GB"/>
        </w:rPr>
      </w:pPr>
      <w:r w:rsidRPr="00C211FF">
        <w:rPr>
          <w:rFonts w:ascii="Helvetica" w:eastAsia="Times New Roman" w:hAnsi="Helvetica" w:cs="Helvetica"/>
          <w:b/>
          <w:bCs/>
          <w:color w:val="103F5A"/>
          <w:lang w:val="en-GB"/>
        </w:rPr>
        <w:t>Asset Based Line of Credit for Importers</w:t>
      </w:r>
      <w:r w:rsidRPr="00C211FF">
        <w:rPr>
          <w:rFonts w:ascii="Helvetica" w:eastAsia="Times New Roman" w:hAnsi="Helvetica" w:cs="Helvetica"/>
          <w:color w:val="103F5A"/>
          <w:lang w:val="en-GB"/>
        </w:rPr>
        <w:t xml:space="preserve"> provides financing of imports by leveraging a company's equity in current and fixed assets advancing funds based on a percentage of the firm's qualified receivables, inventory and other</w:t>
      </w:r>
      <w:r>
        <w:rPr>
          <w:rFonts w:ascii="Helvetica" w:eastAsia="Times New Roman" w:hAnsi="Helvetica" w:cs="Helvetica"/>
          <w:color w:val="103F5A"/>
          <w:lang w:val="en-GB"/>
        </w:rPr>
        <w:t xml:space="preserve"> assets. Find out more</w:t>
      </w:r>
      <w:r w:rsidRPr="00C211FF">
        <w:rPr>
          <w:rFonts w:ascii="Helvetica" w:eastAsia="Times New Roman" w:hAnsi="Helvetica" w:cs="Helvetica"/>
          <w:color w:val="103F5A"/>
          <w:lang w:val="en-GB"/>
        </w:rPr>
        <w:t xml:space="preserve"> about </w:t>
      </w:r>
      <w:hyperlink r:id="rId20" w:history="1">
        <w:r w:rsidRPr="00C211FF">
          <w:rPr>
            <w:rFonts w:ascii="Helvetica" w:eastAsia="Times New Roman" w:hAnsi="Helvetica" w:cs="Helvetica"/>
            <w:color w:val="C51019"/>
            <w:lang w:val="en-GB"/>
          </w:rPr>
          <w:t>Asset-Based Financing</w:t>
        </w:r>
      </w:hyperlink>
      <w:r w:rsidRPr="00C211FF">
        <w:rPr>
          <w:rFonts w:ascii="Helvetica" w:eastAsia="Times New Roman" w:hAnsi="Helvetica" w:cs="Helvetica"/>
          <w:color w:val="103F5A"/>
          <w:lang w:val="en-GB"/>
        </w:rPr>
        <w:t>.</w:t>
      </w:r>
    </w:p>
    <w:p w:rsidR="00C211FF" w:rsidRPr="00C211FF" w:rsidRDefault="00C211FF" w:rsidP="00C211FF">
      <w:pPr>
        <w:shd w:val="clear" w:color="auto" w:fill="FFFFFF"/>
        <w:spacing w:before="187" w:after="281" w:line="324" w:lineRule="auto"/>
        <w:rPr>
          <w:rFonts w:ascii="Helvetica" w:eastAsia="Times New Roman" w:hAnsi="Helvetica" w:cs="Helvetica"/>
          <w:color w:val="103F5A"/>
          <w:lang w:val="en-GB"/>
        </w:rPr>
      </w:pPr>
      <w:r w:rsidRPr="00C211FF">
        <w:rPr>
          <w:rFonts w:ascii="Helvetica" w:eastAsia="Times New Roman" w:hAnsi="Helvetica" w:cs="Helvetica"/>
          <w:b/>
          <w:bCs/>
          <w:color w:val="103F5A"/>
          <w:lang w:val="en-GB"/>
        </w:rPr>
        <w:t>Inventory Financing for Importers</w:t>
      </w:r>
      <w:r w:rsidRPr="00C211FF">
        <w:rPr>
          <w:rFonts w:ascii="Helvetica" w:eastAsia="Times New Roman" w:hAnsi="Helvetica" w:cs="Helvetica"/>
          <w:color w:val="103F5A"/>
          <w:lang w:val="en-GB"/>
        </w:rPr>
        <w:t xml:space="preserve"> provides for the financing of Importer's Inventory pre-sold to credit worthy North Ameri</w:t>
      </w:r>
      <w:r>
        <w:rPr>
          <w:rFonts w:ascii="Helvetica" w:eastAsia="Times New Roman" w:hAnsi="Helvetica" w:cs="Helvetica"/>
          <w:color w:val="103F5A"/>
          <w:lang w:val="en-GB"/>
        </w:rPr>
        <w:t>can Buyers. Find out more</w:t>
      </w:r>
      <w:r w:rsidRPr="00C211FF">
        <w:rPr>
          <w:rFonts w:ascii="Helvetica" w:eastAsia="Times New Roman" w:hAnsi="Helvetica" w:cs="Helvetica"/>
          <w:color w:val="103F5A"/>
          <w:lang w:val="en-GB"/>
        </w:rPr>
        <w:t xml:space="preserve"> about </w:t>
      </w:r>
      <w:hyperlink r:id="rId21" w:history="1">
        <w:r w:rsidRPr="00C211FF">
          <w:rPr>
            <w:rFonts w:ascii="Helvetica" w:eastAsia="Times New Roman" w:hAnsi="Helvetica" w:cs="Helvetica"/>
            <w:color w:val="C51019"/>
            <w:lang w:val="en-GB"/>
          </w:rPr>
          <w:t>Inventory Financing</w:t>
        </w:r>
      </w:hyperlink>
      <w:r w:rsidRPr="00C211FF">
        <w:rPr>
          <w:rFonts w:ascii="Helvetica" w:eastAsia="Times New Roman" w:hAnsi="Helvetica" w:cs="Helvetica"/>
          <w:color w:val="103F5A"/>
          <w:lang w:val="en-GB"/>
        </w:rPr>
        <w:t>.</w:t>
      </w:r>
    </w:p>
    <w:p w:rsidR="00C211FF" w:rsidRPr="00C211FF" w:rsidRDefault="00C211FF" w:rsidP="00C211FF">
      <w:pPr>
        <w:shd w:val="clear" w:color="auto" w:fill="FFFFFF"/>
        <w:spacing w:before="187" w:after="281" w:line="324" w:lineRule="auto"/>
        <w:rPr>
          <w:rFonts w:ascii="Helvetica" w:eastAsia="Times New Roman" w:hAnsi="Helvetica" w:cs="Helvetica"/>
          <w:color w:val="103F5A"/>
          <w:lang w:val="en-GB"/>
        </w:rPr>
      </w:pPr>
      <w:r w:rsidRPr="00C211FF">
        <w:rPr>
          <w:rFonts w:ascii="Helvetica" w:eastAsia="Times New Roman" w:hAnsi="Helvetica" w:cs="Helvetica"/>
          <w:b/>
          <w:bCs/>
          <w:color w:val="103F5A"/>
          <w:lang w:val="en-GB"/>
        </w:rPr>
        <w:t>Purchase Order Financing for Importers</w:t>
      </w:r>
      <w:r w:rsidRPr="00C211FF">
        <w:rPr>
          <w:rFonts w:ascii="Helvetica" w:eastAsia="Times New Roman" w:hAnsi="Helvetica" w:cs="Helvetica"/>
          <w:color w:val="103F5A"/>
          <w:lang w:val="en-GB"/>
        </w:rPr>
        <w:t xml:space="preserve"> provides a solution to finance the purchase or manufacture of goods that have been pre-sold to an overseas creditwort</w:t>
      </w:r>
      <w:r>
        <w:rPr>
          <w:rFonts w:ascii="Helvetica" w:eastAsia="Times New Roman" w:hAnsi="Helvetica" w:cs="Helvetica"/>
          <w:color w:val="103F5A"/>
          <w:lang w:val="en-GB"/>
        </w:rPr>
        <w:t>hy customer. Find out more</w:t>
      </w:r>
      <w:r w:rsidRPr="00C211FF">
        <w:rPr>
          <w:rFonts w:ascii="Helvetica" w:eastAsia="Times New Roman" w:hAnsi="Helvetica" w:cs="Helvetica"/>
          <w:color w:val="103F5A"/>
          <w:lang w:val="en-GB"/>
        </w:rPr>
        <w:t xml:space="preserve"> about </w:t>
      </w:r>
      <w:hyperlink r:id="rId22" w:history="1">
        <w:r w:rsidRPr="00C211FF">
          <w:rPr>
            <w:rFonts w:ascii="Helvetica" w:eastAsia="Times New Roman" w:hAnsi="Helvetica" w:cs="Helvetica"/>
            <w:color w:val="C51019"/>
            <w:lang w:val="en-GB"/>
          </w:rPr>
          <w:t>Purchase Order Financing for Importers</w:t>
        </w:r>
      </w:hyperlink>
      <w:r w:rsidRPr="00C211FF">
        <w:rPr>
          <w:rFonts w:ascii="Helvetica" w:eastAsia="Times New Roman" w:hAnsi="Helvetica" w:cs="Helvetica"/>
          <w:color w:val="103F5A"/>
          <w:lang w:val="en-GB"/>
        </w:rPr>
        <w:t xml:space="preserve">. </w:t>
      </w:r>
    </w:p>
    <w:p w:rsidR="00C211FF" w:rsidRPr="00C211FF" w:rsidRDefault="00C211FF" w:rsidP="00C211FF">
      <w:pPr>
        <w:shd w:val="clear" w:color="auto" w:fill="FFFFFF"/>
        <w:spacing w:before="187" w:after="281" w:line="324" w:lineRule="auto"/>
        <w:rPr>
          <w:rFonts w:ascii="Helvetica" w:eastAsia="Times New Roman" w:hAnsi="Helvetica" w:cs="Helvetica"/>
          <w:color w:val="103F5A"/>
          <w:lang w:val="en-GB"/>
        </w:rPr>
      </w:pPr>
      <w:r w:rsidRPr="00C211FF">
        <w:rPr>
          <w:rFonts w:ascii="Helvetica" w:eastAsia="Times New Roman" w:hAnsi="Helvetica" w:cs="Helvetica"/>
          <w:b/>
          <w:bCs/>
          <w:color w:val="103F5A"/>
          <w:lang w:val="en-GB"/>
        </w:rPr>
        <w:t>Purchase Order Confirmation Facility</w:t>
      </w:r>
      <w:r w:rsidRPr="00C211FF">
        <w:rPr>
          <w:rFonts w:ascii="Helvetica" w:eastAsia="Times New Roman" w:hAnsi="Helvetica" w:cs="Helvetica"/>
          <w:color w:val="103F5A"/>
          <w:lang w:val="en-GB"/>
        </w:rPr>
        <w:t xml:space="preserve"> provides an overseas supplier the assurance that they will be paid for their shipment of product to an Importer prior to the importer receiving any funds from the proceeds of an Accounts Receivable finance credit fa</w:t>
      </w:r>
      <w:r>
        <w:rPr>
          <w:rFonts w:ascii="Helvetica" w:eastAsia="Times New Roman" w:hAnsi="Helvetica" w:cs="Helvetica"/>
          <w:color w:val="103F5A"/>
          <w:lang w:val="en-GB"/>
        </w:rPr>
        <w:t xml:space="preserve">cility. Find out more </w:t>
      </w:r>
      <w:r w:rsidRPr="00C211FF">
        <w:rPr>
          <w:rFonts w:ascii="Helvetica" w:eastAsia="Times New Roman" w:hAnsi="Helvetica" w:cs="Helvetica"/>
          <w:color w:val="103F5A"/>
          <w:lang w:val="en-GB"/>
        </w:rPr>
        <w:t xml:space="preserve">about the </w:t>
      </w:r>
      <w:hyperlink r:id="rId23" w:history="1">
        <w:r w:rsidRPr="00C211FF">
          <w:rPr>
            <w:rFonts w:ascii="Helvetica" w:eastAsia="Times New Roman" w:hAnsi="Helvetica" w:cs="Helvetica"/>
            <w:color w:val="C51019"/>
            <w:lang w:val="en-GB"/>
          </w:rPr>
          <w:t>Purchase Order Confirmation (POC) facility</w:t>
        </w:r>
      </w:hyperlink>
      <w:r w:rsidRPr="00C211FF">
        <w:rPr>
          <w:rFonts w:ascii="Helvetica" w:eastAsia="Times New Roman" w:hAnsi="Helvetica" w:cs="Helvetica"/>
          <w:color w:val="103F5A"/>
          <w:lang w:val="en-GB"/>
        </w:rPr>
        <w:t>.</w:t>
      </w:r>
    </w:p>
    <w:p w:rsidR="00C211FF" w:rsidRPr="00C211FF" w:rsidRDefault="00C211FF" w:rsidP="00C211FF">
      <w:pPr>
        <w:shd w:val="clear" w:color="auto" w:fill="FFFFFF"/>
        <w:spacing w:before="187" w:after="281" w:line="324" w:lineRule="auto"/>
        <w:rPr>
          <w:rFonts w:ascii="Helvetica" w:eastAsia="Times New Roman" w:hAnsi="Helvetica" w:cs="Helvetica"/>
          <w:color w:val="103F5A"/>
          <w:lang w:val="en-GB"/>
        </w:rPr>
      </w:pPr>
      <w:r w:rsidRPr="00C211FF">
        <w:rPr>
          <w:rFonts w:ascii="Helvetica" w:eastAsia="Times New Roman" w:hAnsi="Helvetica" w:cs="Helvetica"/>
          <w:b/>
          <w:bCs/>
          <w:color w:val="103F5A"/>
          <w:lang w:val="en-GB"/>
        </w:rPr>
        <w:t>Equipment Leasing for Importers</w:t>
      </w:r>
      <w:r w:rsidRPr="00C211FF">
        <w:rPr>
          <w:rFonts w:ascii="Helvetica" w:eastAsia="Times New Roman" w:hAnsi="Helvetica" w:cs="Helvetica"/>
          <w:color w:val="103F5A"/>
          <w:lang w:val="en-GB"/>
        </w:rPr>
        <w:t xml:space="preserve"> provides the professional expertise to facilitate the direct importation and lease of equipment to be acquired by North American co</w:t>
      </w:r>
      <w:r>
        <w:rPr>
          <w:rFonts w:ascii="Helvetica" w:eastAsia="Times New Roman" w:hAnsi="Helvetica" w:cs="Helvetica"/>
          <w:color w:val="103F5A"/>
          <w:lang w:val="en-GB"/>
        </w:rPr>
        <w:t>mpanies. Find out more</w:t>
      </w:r>
      <w:r w:rsidRPr="00C211FF">
        <w:rPr>
          <w:rFonts w:ascii="Helvetica" w:eastAsia="Times New Roman" w:hAnsi="Helvetica" w:cs="Helvetica"/>
          <w:color w:val="103F5A"/>
          <w:lang w:val="en-GB"/>
        </w:rPr>
        <w:t xml:space="preserve"> about </w:t>
      </w:r>
      <w:hyperlink r:id="rId24" w:history="1">
        <w:r w:rsidRPr="00C211FF">
          <w:rPr>
            <w:rFonts w:ascii="Helvetica" w:eastAsia="Times New Roman" w:hAnsi="Helvetica" w:cs="Helvetica"/>
            <w:color w:val="C51019"/>
            <w:lang w:val="en-GB"/>
          </w:rPr>
          <w:t>Import Lease Financing</w:t>
        </w:r>
      </w:hyperlink>
      <w:r w:rsidRPr="00C211FF">
        <w:rPr>
          <w:rFonts w:ascii="Helvetica" w:eastAsia="Times New Roman" w:hAnsi="Helvetica" w:cs="Helvetica"/>
          <w:color w:val="103F5A"/>
          <w:lang w:val="en-GB"/>
        </w:rPr>
        <w:t>.</w:t>
      </w:r>
    </w:p>
    <w:p w:rsidR="00C211FF" w:rsidRPr="00C211FF" w:rsidRDefault="00C211FF" w:rsidP="00C211FF">
      <w:pPr>
        <w:shd w:val="clear" w:color="auto" w:fill="FFFFFF"/>
        <w:spacing w:before="187" w:after="281" w:line="324" w:lineRule="auto"/>
        <w:rPr>
          <w:rFonts w:ascii="Helvetica" w:eastAsia="Times New Roman" w:hAnsi="Helvetica" w:cs="Helvetica"/>
          <w:color w:val="103F5A"/>
          <w:lang w:val="en-GB"/>
        </w:rPr>
      </w:pPr>
      <w:r w:rsidRPr="00C211FF">
        <w:rPr>
          <w:rFonts w:ascii="Helvetica" w:eastAsia="Times New Roman" w:hAnsi="Helvetica" w:cs="Helvetica"/>
          <w:b/>
          <w:bCs/>
          <w:color w:val="103F5A"/>
          <w:lang w:val="en-GB"/>
        </w:rPr>
        <w:t>Import Letters of Credit</w:t>
      </w:r>
      <w:r w:rsidRPr="00C211FF">
        <w:rPr>
          <w:rFonts w:ascii="Helvetica" w:eastAsia="Times New Roman" w:hAnsi="Helvetica" w:cs="Helvetica"/>
          <w:color w:val="103F5A"/>
          <w:lang w:val="en-GB"/>
        </w:rPr>
        <w:t xml:space="preserve"> provide importers the most widely used and accepted international trade payment mechanism and finance instrument. By structuring Letter of Credit terms to allow Deferred Payment or Trade Acceptance an L/C can be utilized to provide financing to the importer. Find out more</w:t>
      </w:r>
      <w:r>
        <w:rPr>
          <w:rFonts w:ascii="Helvetica" w:eastAsia="Times New Roman" w:hAnsi="Helvetica" w:cs="Helvetica"/>
          <w:color w:val="103F5A"/>
          <w:lang w:val="en-GB"/>
        </w:rPr>
        <w:t xml:space="preserve"> </w:t>
      </w:r>
      <w:r w:rsidRPr="00C211FF">
        <w:rPr>
          <w:rFonts w:ascii="Helvetica" w:eastAsia="Times New Roman" w:hAnsi="Helvetica" w:cs="Helvetica"/>
          <w:color w:val="103F5A"/>
          <w:lang w:val="en-GB"/>
        </w:rPr>
        <w:t xml:space="preserve">about </w:t>
      </w:r>
      <w:hyperlink r:id="rId25" w:history="1">
        <w:r w:rsidRPr="00C211FF">
          <w:rPr>
            <w:rFonts w:ascii="Helvetica" w:eastAsia="Times New Roman" w:hAnsi="Helvetica" w:cs="Helvetica"/>
            <w:color w:val="C51019"/>
            <w:lang w:val="en-GB"/>
          </w:rPr>
          <w:t>Import Letter of Credit Financing</w:t>
        </w:r>
      </w:hyperlink>
      <w:r w:rsidRPr="00C211FF">
        <w:rPr>
          <w:rFonts w:ascii="Helvetica" w:eastAsia="Times New Roman" w:hAnsi="Helvetica" w:cs="Helvetica"/>
          <w:color w:val="103F5A"/>
          <w:lang w:val="en-GB"/>
        </w:rPr>
        <w:t>.</w:t>
      </w:r>
    </w:p>
    <w:p w:rsidR="00C211FF" w:rsidRPr="00C211FF" w:rsidRDefault="00C211FF" w:rsidP="00C211FF">
      <w:pPr>
        <w:shd w:val="clear" w:color="auto" w:fill="FFFFFF"/>
        <w:spacing w:before="187" w:after="281" w:line="324" w:lineRule="auto"/>
        <w:rPr>
          <w:rFonts w:ascii="Helvetica" w:eastAsia="Times New Roman" w:hAnsi="Helvetica" w:cs="Helvetica"/>
          <w:color w:val="103F5A"/>
          <w:lang w:val="en-GB"/>
        </w:rPr>
      </w:pPr>
      <w:r w:rsidRPr="00C211FF">
        <w:rPr>
          <w:rFonts w:ascii="Helvetica" w:eastAsia="Times New Roman" w:hAnsi="Helvetica" w:cs="Helvetica"/>
          <w:b/>
          <w:bCs/>
          <w:color w:val="103F5A"/>
          <w:lang w:val="en-GB"/>
        </w:rPr>
        <w:t>Accounts Receivable Management Service</w:t>
      </w:r>
      <w:r w:rsidRPr="00C211FF">
        <w:rPr>
          <w:rFonts w:ascii="Helvetica" w:eastAsia="Times New Roman" w:hAnsi="Helvetica" w:cs="Helvetica"/>
          <w:color w:val="103F5A"/>
          <w:lang w:val="en-GB"/>
        </w:rPr>
        <w:t xml:space="preserve"> provides Importers with on-line access to account information, A/R analysis reports, critical credit analyses, monitoring of credit limits, collection, receiving, posting, and depositing payments. Find out more</w:t>
      </w:r>
      <w:r>
        <w:rPr>
          <w:rFonts w:ascii="Helvetica" w:eastAsia="Times New Roman" w:hAnsi="Helvetica" w:cs="Helvetica"/>
          <w:color w:val="103F5A"/>
          <w:lang w:val="en-GB"/>
        </w:rPr>
        <w:t>.</w:t>
      </w:r>
    </w:p>
    <w:p w:rsidR="00C211FF" w:rsidRPr="00C211FF" w:rsidRDefault="00C211FF" w:rsidP="00C211FF">
      <w:pPr>
        <w:shd w:val="clear" w:color="auto" w:fill="FFFFFF"/>
        <w:spacing w:before="187" w:after="281" w:line="324" w:lineRule="auto"/>
        <w:rPr>
          <w:rFonts w:ascii="Helvetica" w:eastAsia="Times New Roman" w:hAnsi="Helvetica" w:cs="Helvetica"/>
          <w:color w:val="103F5A"/>
          <w:lang w:val="en-GB"/>
        </w:rPr>
      </w:pPr>
      <w:proofErr w:type="gramStart"/>
      <w:r w:rsidRPr="00C211FF">
        <w:rPr>
          <w:rFonts w:ascii="Helvetica" w:eastAsia="Times New Roman" w:hAnsi="Helvetica" w:cs="Helvetica"/>
          <w:b/>
          <w:bCs/>
          <w:color w:val="103F5A"/>
          <w:lang w:val="en-GB"/>
        </w:rPr>
        <w:t>Debt Collection Program for Overseas Suppliers and Importers</w:t>
      </w:r>
      <w:r w:rsidRPr="00C211FF">
        <w:rPr>
          <w:rFonts w:ascii="Helvetica" w:eastAsia="Times New Roman" w:hAnsi="Helvetica" w:cs="Helvetica"/>
          <w:color w:val="103F5A"/>
          <w:lang w:val="en-GB"/>
        </w:rPr>
        <w:t xml:space="preserve"> providing professional legal collections of past due debt obligations from Buyers in North America.</w:t>
      </w:r>
      <w:proofErr w:type="gramEnd"/>
      <w:r w:rsidRPr="00C211FF">
        <w:rPr>
          <w:rFonts w:ascii="Helvetica" w:eastAsia="Times New Roman" w:hAnsi="Helvetica" w:cs="Helvetica"/>
          <w:color w:val="103F5A"/>
          <w:lang w:val="en-GB"/>
        </w:rPr>
        <w:t xml:space="preserve"> Find out mo</w:t>
      </w:r>
      <w:r>
        <w:rPr>
          <w:rFonts w:ascii="Helvetica" w:eastAsia="Times New Roman" w:hAnsi="Helvetica" w:cs="Helvetica"/>
          <w:color w:val="103F5A"/>
          <w:lang w:val="en-GB"/>
        </w:rPr>
        <w:t>re.</w:t>
      </w:r>
    </w:p>
    <w:p w:rsidR="00C211FF" w:rsidRPr="00C211FF" w:rsidRDefault="00C211FF" w:rsidP="00C211FF">
      <w:pPr>
        <w:shd w:val="clear" w:color="auto" w:fill="FFFFFF"/>
        <w:spacing w:before="187" w:after="281" w:line="324" w:lineRule="auto"/>
        <w:rPr>
          <w:rFonts w:ascii="Helvetica" w:eastAsia="Times New Roman" w:hAnsi="Helvetica" w:cs="Helvetica"/>
          <w:color w:val="103F5A"/>
          <w:lang w:val="en-GB"/>
        </w:rPr>
      </w:pPr>
      <w:r w:rsidRPr="00C211FF">
        <w:rPr>
          <w:rFonts w:ascii="Helvetica" w:eastAsia="Times New Roman" w:hAnsi="Helvetica" w:cs="Helvetica"/>
          <w:b/>
          <w:bCs/>
          <w:color w:val="103F5A"/>
          <w:lang w:val="en-GB"/>
        </w:rPr>
        <w:t xml:space="preserve">For more advice and services throughout the world on legal and tax matters, correspond with an </w:t>
      </w:r>
      <w:hyperlink r:id="rId26" w:history="1">
        <w:r w:rsidRPr="00C211FF">
          <w:rPr>
            <w:rFonts w:ascii="Helvetica" w:eastAsia="Times New Roman" w:hAnsi="Helvetica" w:cs="Helvetica"/>
            <w:b/>
            <w:bCs/>
            <w:color w:val="C51019"/>
            <w:lang w:val="en-GB"/>
          </w:rPr>
          <w:t>international tax specialist</w:t>
        </w:r>
      </w:hyperlink>
      <w:r w:rsidRPr="00C211FF">
        <w:rPr>
          <w:rFonts w:ascii="Helvetica" w:eastAsia="Times New Roman" w:hAnsi="Helvetica" w:cs="Helvetica"/>
          <w:b/>
          <w:bCs/>
          <w:color w:val="103F5A"/>
          <w:lang w:val="en-GB"/>
        </w:rPr>
        <w:t>!</w:t>
      </w:r>
    </w:p>
    <w:p w:rsidR="005C5422" w:rsidRPr="00C211FF" w:rsidRDefault="005C5422" w:rsidP="00C211FF">
      <w:pPr>
        <w:shd w:val="clear" w:color="auto" w:fill="DAEFF7"/>
        <w:spacing w:after="187" w:line="324" w:lineRule="auto"/>
        <w:jc w:val="center"/>
        <w:rPr>
          <w:rFonts w:ascii="Helvetica" w:eastAsia="Times New Roman" w:hAnsi="Helvetica" w:cs="Helvetica"/>
          <w:color w:val="103F5A"/>
          <w:lang w:val="en-GB"/>
        </w:rPr>
      </w:pPr>
    </w:p>
    <w:sectPr w:rsidR="005C5422" w:rsidRPr="00C211FF" w:rsidSect="005C54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6358"/>
    <w:multiLevelType w:val="multilevel"/>
    <w:tmpl w:val="FD5C7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D10A51"/>
    <w:multiLevelType w:val="multilevel"/>
    <w:tmpl w:val="070CA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482A53"/>
    <w:multiLevelType w:val="multilevel"/>
    <w:tmpl w:val="F43AD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C771DB"/>
    <w:multiLevelType w:val="multilevel"/>
    <w:tmpl w:val="25C42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F62C64"/>
    <w:multiLevelType w:val="multilevel"/>
    <w:tmpl w:val="51EE9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6C53559"/>
    <w:multiLevelType w:val="multilevel"/>
    <w:tmpl w:val="ADE81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29D0B32"/>
    <w:multiLevelType w:val="multilevel"/>
    <w:tmpl w:val="51942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F80815"/>
    <w:multiLevelType w:val="multilevel"/>
    <w:tmpl w:val="95021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0CC4252"/>
    <w:multiLevelType w:val="multilevel"/>
    <w:tmpl w:val="1D385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A53437"/>
    <w:multiLevelType w:val="multilevel"/>
    <w:tmpl w:val="E1B0A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7"/>
  </w:num>
  <w:num w:numId="4">
    <w:abstractNumId w:val="5"/>
  </w:num>
  <w:num w:numId="5">
    <w:abstractNumId w:val="1"/>
  </w:num>
  <w:num w:numId="6">
    <w:abstractNumId w:val="2"/>
  </w:num>
  <w:num w:numId="7">
    <w:abstractNumId w:val="9"/>
  </w:num>
  <w:num w:numId="8">
    <w:abstractNumId w:val="0"/>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C211FF"/>
    <w:rsid w:val="005C5422"/>
    <w:rsid w:val="00C211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422"/>
  </w:style>
  <w:style w:type="paragraph" w:styleId="Heading1">
    <w:name w:val="heading 1"/>
    <w:basedOn w:val="Normal"/>
    <w:link w:val="Heading1Char"/>
    <w:uiPriority w:val="9"/>
    <w:qFormat/>
    <w:rsid w:val="00C211FF"/>
    <w:pPr>
      <w:spacing w:before="468" w:after="187" w:line="240" w:lineRule="auto"/>
      <w:outlineLvl w:val="0"/>
    </w:pPr>
    <w:rPr>
      <w:rFonts w:ascii="Times New Roman" w:eastAsia="Times New Roman" w:hAnsi="Times New Roman" w:cs="Times New Roman"/>
      <w:kern w:val="36"/>
      <w:sz w:val="50"/>
      <w:szCs w:val="50"/>
    </w:rPr>
  </w:style>
  <w:style w:type="paragraph" w:styleId="Heading2">
    <w:name w:val="heading 2"/>
    <w:basedOn w:val="Normal"/>
    <w:link w:val="Heading2Char"/>
    <w:uiPriority w:val="9"/>
    <w:qFormat/>
    <w:rsid w:val="00C211FF"/>
    <w:pPr>
      <w:spacing w:before="468" w:after="187" w:line="240" w:lineRule="auto"/>
      <w:outlineLvl w:val="1"/>
    </w:pPr>
    <w:rPr>
      <w:rFonts w:ascii="Times New Roman" w:eastAsia="Times New Roman" w:hAnsi="Times New Roman" w:cs="Times New Roman"/>
      <w:sz w:val="46"/>
      <w:szCs w:val="46"/>
    </w:rPr>
  </w:style>
  <w:style w:type="paragraph" w:styleId="Heading3">
    <w:name w:val="heading 3"/>
    <w:basedOn w:val="Normal"/>
    <w:link w:val="Heading3Char"/>
    <w:uiPriority w:val="9"/>
    <w:qFormat/>
    <w:rsid w:val="00C211FF"/>
    <w:pPr>
      <w:spacing w:before="468" w:after="187" w:line="288" w:lineRule="auto"/>
      <w:outlineLvl w:val="2"/>
    </w:pPr>
    <w:rPr>
      <w:rFonts w:ascii="Times New Roman" w:eastAsia="Times New Roman" w:hAnsi="Times New Roman" w:cs="Times New Roman"/>
      <w:sz w:val="42"/>
      <w:szCs w:val="42"/>
    </w:rPr>
  </w:style>
  <w:style w:type="paragraph" w:styleId="Heading4">
    <w:name w:val="heading 4"/>
    <w:basedOn w:val="Normal"/>
    <w:link w:val="Heading4Char"/>
    <w:uiPriority w:val="9"/>
    <w:qFormat/>
    <w:rsid w:val="00C211FF"/>
    <w:pPr>
      <w:spacing w:before="468" w:after="187" w:line="312" w:lineRule="auto"/>
      <w:outlineLvl w:val="3"/>
    </w:pPr>
    <w:rPr>
      <w:rFonts w:ascii="Times New Roman" w:eastAsia="Times New Roman" w:hAnsi="Times New Roman" w:cs="Times New Roman"/>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1FF"/>
    <w:rPr>
      <w:rFonts w:ascii="Times New Roman" w:eastAsia="Times New Roman" w:hAnsi="Times New Roman" w:cs="Times New Roman"/>
      <w:kern w:val="36"/>
      <w:sz w:val="50"/>
      <w:szCs w:val="50"/>
    </w:rPr>
  </w:style>
  <w:style w:type="character" w:customStyle="1" w:styleId="Heading2Char">
    <w:name w:val="Heading 2 Char"/>
    <w:basedOn w:val="DefaultParagraphFont"/>
    <w:link w:val="Heading2"/>
    <w:uiPriority w:val="9"/>
    <w:rsid w:val="00C211FF"/>
    <w:rPr>
      <w:rFonts w:ascii="Times New Roman" w:eastAsia="Times New Roman" w:hAnsi="Times New Roman" w:cs="Times New Roman"/>
      <w:sz w:val="46"/>
      <w:szCs w:val="46"/>
    </w:rPr>
  </w:style>
  <w:style w:type="character" w:customStyle="1" w:styleId="Heading3Char">
    <w:name w:val="Heading 3 Char"/>
    <w:basedOn w:val="DefaultParagraphFont"/>
    <w:link w:val="Heading3"/>
    <w:uiPriority w:val="9"/>
    <w:rsid w:val="00C211FF"/>
    <w:rPr>
      <w:rFonts w:ascii="Times New Roman" w:eastAsia="Times New Roman" w:hAnsi="Times New Roman" w:cs="Times New Roman"/>
      <w:sz w:val="42"/>
      <w:szCs w:val="42"/>
    </w:rPr>
  </w:style>
  <w:style w:type="character" w:customStyle="1" w:styleId="Heading4Char">
    <w:name w:val="Heading 4 Char"/>
    <w:basedOn w:val="DefaultParagraphFont"/>
    <w:link w:val="Heading4"/>
    <w:uiPriority w:val="9"/>
    <w:rsid w:val="00C211FF"/>
    <w:rPr>
      <w:rFonts w:ascii="Times New Roman" w:eastAsia="Times New Roman" w:hAnsi="Times New Roman" w:cs="Times New Roman"/>
      <w:sz w:val="29"/>
      <w:szCs w:val="29"/>
    </w:rPr>
  </w:style>
  <w:style w:type="character" w:styleId="Hyperlink">
    <w:name w:val="Hyperlink"/>
    <w:basedOn w:val="DefaultParagraphFont"/>
    <w:uiPriority w:val="99"/>
    <w:semiHidden/>
    <w:unhideWhenUsed/>
    <w:rsid w:val="00C211FF"/>
    <w:rPr>
      <w:strike w:val="0"/>
      <w:dstrike w:val="0"/>
      <w:color w:val="C51019"/>
      <w:u w:val="none"/>
      <w:effect w:val="none"/>
    </w:rPr>
  </w:style>
  <w:style w:type="paragraph" w:styleId="NormalWeb">
    <w:name w:val="Normal (Web)"/>
    <w:basedOn w:val="Normal"/>
    <w:uiPriority w:val="99"/>
    <w:semiHidden/>
    <w:unhideWhenUsed/>
    <w:rsid w:val="00C211FF"/>
    <w:pPr>
      <w:spacing w:before="187" w:after="281" w:line="240" w:lineRule="auto"/>
    </w:pPr>
    <w:rPr>
      <w:rFonts w:ascii="Times New Roman" w:eastAsia="Times New Roman" w:hAnsi="Times New Roman" w:cs="Times New Roman"/>
      <w:sz w:val="24"/>
      <w:szCs w:val="24"/>
    </w:rPr>
  </w:style>
  <w:style w:type="character" w:customStyle="1" w:styleId="no-link">
    <w:name w:val="no-link"/>
    <w:basedOn w:val="DefaultParagraphFont"/>
    <w:rsid w:val="00C211FF"/>
    <w:rPr>
      <w:vanish w:val="0"/>
      <w:webHidden w:val="0"/>
      <w:specVanish w:val="0"/>
    </w:rPr>
  </w:style>
  <w:style w:type="character" w:customStyle="1" w:styleId="date1">
    <w:name w:val="date1"/>
    <w:basedOn w:val="DefaultParagraphFont"/>
    <w:rsid w:val="00C211FF"/>
  </w:style>
  <w:style w:type="character" w:customStyle="1" w:styleId="date2">
    <w:name w:val="date2"/>
    <w:basedOn w:val="DefaultParagraphFont"/>
    <w:rsid w:val="00C211FF"/>
  </w:style>
  <w:style w:type="character" w:customStyle="1" w:styleId="date3">
    <w:name w:val="date3"/>
    <w:basedOn w:val="DefaultParagraphFont"/>
    <w:rsid w:val="00C211FF"/>
  </w:style>
  <w:style w:type="character" w:customStyle="1" w:styleId="date4">
    <w:name w:val="date4"/>
    <w:basedOn w:val="DefaultParagraphFont"/>
    <w:rsid w:val="00C211FF"/>
  </w:style>
  <w:style w:type="character" w:customStyle="1" w:styleId="button5">
    <w:name w:val="button5"/>
    <w:basedOn w:val="DefaultParagraphFont"/>
    <w:rsid w:val="00C211FF"/>
    <w:rPr>
      <w:vanish w:val="0"/>
      <w:webHidden w:val="0"/>
      <w:specVanish w:val="0"/>
    </w:rPr>
  </w:style>
  <w:style w:type="character" w:customStyle="1" w:styleId="button6">
    <w:name w:val="button6"/>
    <w:basedOn w:val="DefaultParagraphFont"/>
    <w:rsid w:val="00C211FF"/>
    <w:rPr>
      <w:vanish w:val="0"/>
      <w:webHidden w:val="0"/>
      <w:specVanish w:val="0"/>
    </w:rPr>
  </w:style>
  <w:style w:type="paragraph" w:styleId="z-TopofForm">
    <w:name w:val="HTML Top of Form"/>
    <w:basedOn w:val="Normal"/>
    <w:next w:val="Normal"/>
    <w:link w:val="z-TopofFormChar"/>
    <w:hidden/>
    <w:uiPriority w:val="99"/>
    <w:semiHidden/>
    <w:unhideWhenUsed/>
    <w:rsid w:val="00C211F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211F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211F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211FF"/>
    <w:rPr>
      <w:rFonts w:ascii="Arial" w:eastAsia="Times New Roman" w:hAnsi="Arial" w:cs="Arial"/>
      <w:vanish/>
      <w:sz w:val="16"/>
      <w:szCs w:val="16"/>
    </w:rPr>
  </w:style>
  <w:style w:type="character" w:styleId="Strong">
    <w:name w:val="Strong"/>
    <w:basedOn w:val="DefaultParagraphFont"/>
    <w:uiPriority w:val="22"/>
    <w:qFormat/>
    <w:rsid w:val="00C211FF"/>
    <w:rPr>
      <w:b/>
      <w:bCs/>
    </w:rPr>
  </w:style>
  <w:style w:type="paragraph" w:styleId="BalloonText">
    <w:name w:val="Balloon Text"/>
    <w:basedOn w:val="Normal"/>
    <w:link w:val="BalloonTextChar"/>
    <w:uiPriority w:val="99"/>
    <w:semiHidden/>
    <w:unhideWhenUsed/>
    <w:rsid w:val="00C211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1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3716631">
      <w:bodyDiv w:val="1"/>
      <w:marLeft w:val="0"/>
      <w:marRight w:val="0"/>
      <w:marTop w:val="0"/>
      <w:marBottom w:val="0"/>
      <w:divBdr>
        <w:top w:val="none" w:sz="0" w:space="0" w:color="auto"/>
        <w:left w:val="none" w:sz="0" w:space="0" w:color="auto"/>
        <w:bottom w:val="none" w:sz="0" w:space="0" w:color="auto"/>
        <w:right w:val="none" w:sz="0" w:space="0" w:color="auto"/>
      </w:divBdr>
      <w:divsChild>
        <w:div w:id="557515098">
          <w:marLeft w:val="0"/>
          <w:marRight w:val="0"/>
          <w:marTop w:val="0"/>
          <w:marBottom w:val="0"/>
          <w:divBdr>
            <w:top w:val="none" w:sz="0" w:space="0" w:color="auto"/>
            <w:left w:val="none" w:sz="0" w:space="0" w:color="auto"/>
            <w:bottom w:val="none" w:sz="0" w:space="0" w:color="auto"/>
            <w:right w:val="none" w:sz="0" w:space="0" w:color="auto"/>
          </w:divBdr>
          <w:divsChild>
            <w:div w:id="1934699681">
              <w:marLeft w:val="0"/>
              <w:marRight w:val="0"/>
              <w:marTop w:val="0"/>
              <w:marBottom w:val="0"/>
              <w:divBdr>
                <w:top w:val="none" w:sz="0" w:space="0" w:color="auto"/>
                <w:left w:val="none" w:sz="0" w:space="0" w:color="auto"/>
                <w:bottom w:val="none" w:sz="0" w:space="0" w:color="auto"/>
                <w:right w:val="none" w:sz="0" w:space="0" w:color="auto"/>
              </w:divBdr>
              <w:divsChild>
                <w:div w:id="1443069550">
                  <w:marLeft w:val="0"/>
                  <w:marRight w:val="0"/>
                  <w:marTop w:val="0"/>
                  <w:marBottom w:val="0"/>
                  <w:divBdr>
                    <w:top w:val="none" w:sz="0" w:space="0" w:color="auto"/>
                    <w:left w:val="none" w:sz="0" w:space="0" w:color="auto"/>
                    <w:bottom w:val="none" w:sz="0" w:space="0" w:color="auto"/>
                    <w:right w:val="none" w:sz="0" w:space="0" w:color="auto"/>
                  </w:divBdr>
                  <w:divsChild>
                    <w:div w:id="426535599">
                      <w:marLeft w:val="0"/>
                      <w:marRight w:val="0"/>
                      <w:marTop w:val="0"/>
                      <w:marBottom w:val="0"/>
                      <w:divBdr>
                        <w:top w:val="none" w:sz="0" w:space="0" w:color="auto"/>
                        <w:left w:val="none" w:sz="0" w:space="0" w:color="auto"/>
                        <w:bottom w:val="none" w:sz="0" w:space="0" w:color="auto"/>
                        <w:right w:val="none" w:sz="0" w:space="0" w:color="auto"/>
                      </w:divBdr>
                      <w:divsChild>
                        <w:div w:id="614093723">
                          <w:marLeft w:val="0"/>
                          <w:marRight w:val="0"/>
                          <w:marTop w:val="0"/>
                          <w:marBottom w:val="0"/>
                          <w:divBdr>
                            <w:top w:val="none" w:sz="0" w:space="0" w:color="auto"/>
                            <w:left w:val="none" w:sz="0" w:space="0" w:color="auto"/>
                            <w:bottom w:val="none" w:sz="0" w:space="0" w:color="auto"/>
                            <w:right w:val="none" w:sz="0" w:space="0" w:color="auto"/>
                          </w:divBdr>
                        </w:div>
                        <w:div w:id="1706713732">
                          <w:marLeft w:val="187"/>
                          <w:marRight w:val="0"/>
                          <w:marTop w:val="0"/>
                          <w:marBottom w:val="0"/>
                          <w:divBdr>
                            <w:top w:val="none" w:sz="0" w:space="0" w:color="auto"/>
                            <w:left w:val="none" w:sz="0" w:space="0" w:color="auto"/>
                            <w:bottom w:val="none" w:sz="0" w:space="0" w:color="auto"/>
                            <w:right w:val="none" w:sz="0" w:space="0" w:color="auto"/>
                          </w:divBdr>
                          <w:divsChild>
                            <w:div w:id="1948392571">
                              <w:marLeft w:val="0"/>
                              <w:marRight w:val="0"/>
                              <w:marTop w:val="0"/>
                              <w:marBottom w:val="0"/>
                              <w:divBdr>
                                <w:top w:val="none" w:sz="0" w:space="0" w:color="auto"/>
                                <w:left w:val="none" w:sz="0" w:space="0" w:color="auto"/>
                                <w:bottom w:val="none" w:sz="0" w:space="0" w:color="auto"/>
                                <w:right w:val="none" w:sz="0" w:space="0" w:color="auto"/>
                              </w:divBdr>
                            </w:div>
                            <w:div w:id="789591770">
                              <w:marLeft w:val="0"/>
                              <w:marRight w:val="11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395650">
          <w:marLeft w:val="0"/>
          <w:marRight w:val="0"/>
          <w:marTop w:val="0"/>
          <w:marBottom w:val="0"/>
          <w:divBdr>
            <w:top w:val="none" w:sz="0" w:space="0" w:color="auto"/>
            <w:left w:val="none" w:sz="0" w:space="0" w:color="auto"/>
            <w:bottom w:val="none" w:sz="0" w:space="0" w:color="auto"/>
            <w:right w:val="none" w:sz="0" w:space="0" w:color="auto"/>
          </w:divBdr>
          <w:divsChild>
            <w:div w:id="1060137077">
              <w:marLeft w:val="0"/>
              <w:marRight w:val="0"/>
              <w:marTop w:val="0"/>
              <w:marBottom w:val="0"/>
              <w:divBdr>
                <w:top w:val="none" w:sz="0" w:space="0" w:color="auto"/>
                <w:left w:val="none" w:sz="0" w:space="0" w:color="auto"/>
                <w:bottom w:val="none" w:sz="0" w:space="0" w:color="auto"/>
                <w:right w:val="none" w:sz="0" w:space="0" w:color="auto"/>
              </w:divBdr>
              <w:divsChild>
                <w:div w:id="2044405544">
                  <w:marLeft w:val="0"/>
                  <w:marRight w:val="0"/>
                  <w:marTop w:val="0"/>
                  <w:marBottom w:val="0"/>
                  <w:divBdr>
                    <w:top w:val="none" w:sz="0" w:space="0" w:color="auto"/>
                    <w:left w:val="none" w:sz="0" w:space="0" w:color="auto"/>
                    <w:bottom w:val="none" w:sz="0" w:space="0" w:color="auto"/>
                    <w:right w:val="none" w:sz="0" w:space="0" w:color="auto"/>
                  </w:divBdr>
                  <w:divsChild>
                    <w:div w:id="1307780452">
                      <w:marLeft w:val="0"/>
                      <w:marRight w:val="0"/>
                      <w:marTop w:val="0"/>
                      <w:marBottom w:val="0"/>
                      <w:divBdr>
                        <w:top w:val="none" w:sz="0" w:space="0" w:color="auto"/>
                        <w:left w:val="none" w:sz="0" w:space="0" w:color="auto"/>
                        <w:bottom w:val="none" w:sz="0" w:space="0" w:color="auto"/>
                        <w:right w:val="none" w:sz="0" w:space="0" w:color="auto"/>
                      </w:divBdr>
                      <w:divsChild>
                        <w:div w:id="1835105504">
                          <w:marLeft w:val="0"/>
                          <w:marRight w:val="281"/>
                          <w:marTop w:val="0"/>
                          <w:marBottom w:val="0"/>
                          <w:divBdr>
                            <w:top w:val="none" w:sz="0" w:space="0" w:color="auto"/>
                            <w:left w:val="none" w:sz="0" w:space="0" w:color="auto"/>
                            <w:bottom w:val="none" w:sz="0" w:space="0" w:color="auto"/>
                            <w:right w:val="none" w:sz="0" w:space="0" w:color="auto"/>
                          </w:divBdr>
                          <w:divsChild>
                            <w:div w:id="2121798413">
                              <w:marLeft w:val="0"/>
                              <w:marRight w:val="0"/>
                              <w:marTop w:val="0"/>
                              <w:marBottom w:val="0"/>
                              <w:divBdr>
                                <w:top w:val="none" w:sz="0" w:space="0" w:color="auto"/>
                                <w:left w:val="none" w:sz="0" w:space="0" w:color="auto"/>
                                <w:bottom w:val="none" w:sz="0" w:space="0" w:color="auto"/>
                                <w:right w:val="none" w:sz="0" w:space="0" w:color="auto"/>
                              </w:divBdr>
                              <w:divsChild>
                                <w:div w:id="821585770">
                                  <w:marLeft w:val="0"/>
                                  <w:marRight w:val="0"/>
                                  <w:marTop w:val="0"/>
                                  <w:marBottom w:val="0"/>
                                  <w:divBdr>
                                    <w:top w:val="none" w:sz="0" w:space="0" w:color="auto"/>
                                    <w:left w:val="none" w:sz="0" w:space="0" w:color="auto"/>
                                    <w:bottom w:val="none" w:sz="0" w:space="0" w:color="auto"/>
                                    <w:right w:val="none" w:sz="0" w:space="0" w:color="auto"/>
                                  </w:divBdr>
                                  <w:divsChild>
                                    <w:div w:id="577448364">
                                      <w:marLeft w:val="0"/>
                                      <w:marRight w:val="0"/>
                                      <w:marTop w:val="0"/>
                                      <w:marBottom w:val="0"/>
                                      <w:divBdr>
                                        <w:top w:val="none" w:sz="0" w:space="0" w:color="auto"/>
                                        <w:left w:val="none" w:sz="0" w:space="0" w:color="auto"/>
                                        <w:bottom w:val="none" w:sz="0" w:space="0" w:color="auto"/>
                                        <w:right w:val="none" w:sz="0" w:space="0" w:color="auto"/>
                                      </w:divBdr>
                                      <w:divsChild>
                                        <w:div w:id="193817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119053">
          <w:marLeft w:val="0"/>
          <w:marRight w:val="0"/>
          <w:marTop w:val="0"/>
          <w:marBottom w:val="0"/>
          <w:divBdr>
            <w:top w:val="none" w:sz="0" w:space="0" w:color="auto"/>
            <w:left w:val="none" w:sz="0" w:space="0" w:color="auto"/>
            <w:bottom w:val="none" w:sz="0" w:space="0" w:color="auto"/>
            <w:right w:val="none" w:sz="0" w:space="0" w:color="auto"/>
          </w:divBdr>
          <w:divsChild>
            <w:div w:id="280191152">
              <w:marLeft w:val="0"/>
              <w:marRight w:val="0"/>
              <w:marTop w:val="0"/>
              <w:marBottom w:val="0"/>
              <w:divBdr>
                <w:top w:val="none" w:sz="0" w:space="0" w:color="auto"/>
                <w:left w:val="none" w:sz="0" w:space="0" w:color="auto"/>
                <w:bottom w:val="none" w:sz="0" w:space="0" w:color="auto"/>
                <w:right w:val="none" w:sz="0" w:space="0" w:color="auto"/>
              </w:divBdr>
              <w:divsChild>
                <w:div w:id="1298998584">
                  <w:marLeft w:val="0"/>
                  <w:marRight w:val="0"/>
                  <w:marTop w:val="0"/>
                  <w:marBottom w:val="0"/>
                  <w:divBdr>
                    <w:top w:val="none" w:sz="0" w:space="0" w:color="auto"/>
                    <w:left w:val="none" w:sz="0" w:space="0" w:color="auto"/>
                    <w:bottom w:val="none" w:sz="0" w:space="0" w:color="auto"/>
                    <w:right w:val="none" w:sz="0" w:space="0" w:color="auto"/>
                  </w:divBdr>
                  <w:divsChild>
                    <w:div w:id="271865975">
                      <w:marLeft w:val="0"/>
                      <w:marRight w:val="0"/>
                      <w:marTop w:val="0"/>
                      <w:marBottom w:val="0"/>
                      <w:divBdr>
                        <w:top w:val="none" w:sz="0" w:space="0" w:color="auto"/>
                        <w:left w:val="none" w:sz="0" w:space="0" w:color="auto"/>
                        <w:bottom w:val="none" w:sz="0" w:space="0" w:color="auto"/>
                        <w:right w:val="none" w:sz="0" w:space="0" w:color="auto"/>
                      </w:divBdr>
                      <w:divsChild>
                        <w:div w:id="1703432265">
                          <w:marLeft w:val="0"/>
                          <w:marRight w:val="0"/>
                          <w:marTop w:val="0"/>
                          <w:marBottom w:val="0"/>
                          <w:divBdr>
                            <w:top w:val="none" w:sz="0" w:space="0" w:color="auto"/>
                            <w:left w:val="none" w:sz="0" w:space="0" w:color="auto"/>
                            <w:bottom w:val="none" w:sz="0" w:space="0" w:color="auto"/>
                            <w:right w:val="none" w:sz="0" w:space="0" w:color="auto"/>
                          </w:divBdr>
                          <w:divsChild>
                            <w:div w:id="382949648">
                              <w:marLeft w:val="0"/>
                              <w:marRight w:val="0"/>
                              <w:marTop w:val="0"/>
                              <w:marBottom w:val="0"/>
                              <w:divBdr>
                                <w:top w:val="none" w:sz="0" w:space="0" w:color="auto"/>
                                <w:left w:val="none" w:sz="0" w:space="0" w:color="auto"/>
                                <w:bottom w:val="none" w:sz="0" w:space="0" w:color="auto"/>
                                <w:right w:val="none" w:sz="0" w:space="0" w:color="auto"/>
                              </w:divBdr>
                              <w:divsChild>
                                <w:div w:id="226764317">
                                  <w:marLeft w:val="0"/>
                                  <w:marRight w:val="0"/>
                                  <w:marTop w:val="0"/>
                                  <w:marBottom w:val="0"/>
                                  <w:divBdr>
                                    <w:top w:val="none" w:sz="0" w:space="0" w:color="auto"/>
                                    <w:left w:val="none" w:sz="0" w:space="0" w:color="auto"/>
                                    <w:bottom w:val="none" w:sz="0" w:space="0" w:color="auto"/>
                                    <w:right w:val="none" w:sz="0" w:space="0" w:color="auto"/>
                                  </w:divBdr>
                                </w:div>
                                <w:div w:id="1008943577">
                                  <w:marLeft w:val="0"/>
                                  <w:marRight w:val="0"/>
                                  <w:marTop w:val="0"/>
                                  <w:marBottom w:val="0"/>
                                  <w:divBdr>
                                    <w:top w:val="none" w:sz="0" w:space="0" w:color="auto"/>
                                    <w:left w:val="none" w:sz="0" w:space="0" w:color="auto"/>
                                    <w:bottom w:val="none" w:sz="0" w:space="0" w:color="auto"/>
                                    <w:right w:val="none" w:sz="0" w:space="0" w:color="auto"/>
                                  </w:divBdr>
                                </w:div>
                                <w:div w:id="133537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50659">
                      <w:marLeft w:val="0"/>
                      <w:marRight w:val="0"/>
                      <w:marTop w:val="0"/>
                      <w:marBottom w:val="0"/>
                      <w:divBdr>
                        <w:top w:val="none" w:sz="0" w:space="0" w:color="auto"/>
                        <w:left w:val="none" w:sz="0" w:space="0" w:color="auto"/>
                        <w:bottom w:val="none" w:sz="0" w:space="0" w:color="auto"/>
                        <w:right w:val="none" w:sz="0" w:space="0" w:color="auto"/>
                      </w:divBdr>
                      <w:divsChild>
                        <w:div w:id="440493874">
                          <w:marLeft w:val="0"/>
                          <w:marRight w:val="0"/>
                          <w:marTop w:val="0"/>
                          <w:marBottom w:val="0"/>
                          <w:divBdr>
                            <w:top w:val="none" w:sz="0" w:space="0" w:color="auto"/>
                            <w:left w:val="none" w:sz="0" w:space="0" w:color="auto"/>
                            <w:bottom w:val="none" w:sz="0" w:space="0" w:color="auto"/>
                            <w:right w:val="none" w:sz="0" w:space="0" w:color="auto"/>
                          </w:divBdr>
                          <w:divsChild>
                            <w:div w:id="2048135700">
                              <w:marLeft w:val="0"/>
                              <w:marRight w:val="0"/>
                              <w:marTop w:val="0"/>
                              <w:marBottom w:val="0"/>
                              <w:divBdr>
                                <w:top w:val="none" w:sz="0" w:space="0" w:color="auto"/>
                                <w:left w:val="none" w:sz="0" w:space="0" w:color="auto"/>
                                <w:bottom w:val="none" w:sz="0" w:space="0" w:color="auto"/>
                                <w:right w:val="none" w:sz="0" w:space="0" w:color="auto"/>
                              </w:divBdr>
                              <w:divsChild>
                                <w:div w:id="2119566266">
                                  <w:marLeft w:val="299"/>
                                  <w:marRight w:val="299"/>
                                  <w:marTop w:val="0"/>
                                  <w:marBottom w:val="0"/>
                                  <w:divBdr>
                                    <w:top w:val="none" w:sz="0" w:space="0" w:color="auto"/>
                                    <w:left w:val="none" w:sz="0" w:space="0" w:color="auto"/>
                                    <w:bottom w:val="none" w:sz="0" w:space="0" w:color="auto"/>
                                    <w:right w:val="none" w:sz="0" w:space="0" w:color="auto"/>
                                  </w:divBdr>
                                  <w:divsChild>
                                    <w:div w:id="613830578">
                                      <w:marLeft w:val="-299"/>
                                      <w:marRight w:val="0"/>
                                      <w:marTop w:val="0"/>
                                      <w:marBottom w:val="0"/>
                                      <w:divBdr>
                                        <w:top w:val="none" w:sz="0" w:space="0" w:color="auto"/>
                                        <w:left w:val="none" w:sz="0" w:space="0" w:color="auto"/>
                                        <w:bottom w:val="none" w:sz="0" w:space="0" w:color="auto"/>
                                        <w:right w:val="none" w:sz="0" w:space="0" w:color="auto"/>
                                      </w:divBdr>
                                      <w:divsChild>
                                        <w:div w:id="1389189094">
                                          <w:marLeft w:val="0"/>
                                          <w:marRight w:val="-299"/>
                                          <w:marTop w:val="0"/>
                                          <w:marBottom w:val="0"/>
                                          <w:divBdr>
                                            <w:top w:val="none" w:sz="0" w:space="0" w:color="auto"/>
                                            <w:left w:val="none" w:sz="0" w:space="0" w:color="auto"/>
                                            <w:bottom w:val="none" w:sz="0" w:space="0" w:color="auto"/>
                                            <w:right w:val="none" w:sz="0" w:space="0" w:color="auto"/>
                                          </w:divBdr>
                                          <w:divsChild>
                                            <w:div w:id="1363360654">
                                              <w:marLeft w:val="0"/>
                                              <w:marRight w:val="0"/>
                                              <w:marTop w:val="0"/>
                                              <w:marBottom w:val="0"/>
                                              <w:divBdr>
                                                <w:top w:val="none" w:sz="0" w:space="0" w:color="auto"/>
                                                <w:left w:val="none" w:sz="0" w:space="0" w:color="auto"/>
                                                <w:bottom w:val="none" w:sz="0" w:space="0" w:color="auto"/>
                                                <w:right w:val="none" w:sz="0" w:space="0" w:color="auto"/>
                                              </w:divBdr>
                                              <w:divsChild>
                                                <w:div w:id="456027930">
                                                  <w:marLeft w:val="0"/>
                                                  <w:marRight w:val="0"/>
                                                  <w:marTop w:val="0"/>
                                                  <w:marBottom w:val="0"/>
                                                  <w:divBdr>
                                                    <w:top w:val="none" w:sz="0" w:space="0" w:color="auto"/>
                                                    <w:left w:val="none" w:sz="0" w:space="0" w:color="auto"/>
                                                    <w:bottom w:val="none" w:sz="0" w:space="0" w:color="auto"/>
                                                    <w:right w:val="none" w:sz="0" w:space="0" w:color="auto"/>
                                                  </w:divBdr>
                                                  <w:divsChild>
                                                    <w:div w:id="1476802588">
                                                      <w:marLeft w:val="0"/>
                                                      <w:marRight w:val="0"/>
                                                      <w:marTop w:val="0"/>
                                                      <w:marBottom w:val="0"/>
                                                      <w:divBdr>
                                                        <w:top w:val="none" w:sz="0" w:space="0" w:color="auto"/>
                                                        <w:left w:val="none" w:sz="0" w:space="0" w:color="auto"/>
                                                        <w:bottom w:val="none" w:sz="0" w:space="0" w:color="auto"/>
                                                        <w:right w:val="none" w:sz="0" w:space="0" w:color="auto"/>
                                                      </w:divBdr>
                                                      <w:divsChild>
                                                        <w:div w:id="411435159">
                                                          <w:marLeft w:val="0"/>
                                                          <w:marRight w:val="0"/>
                                                          <w:marTop w:val="0"/>
                                                          <w:marBottom w:val="0"/>
                                                          <w:divBdr>
                                                            <w:top w:val="none" w:sz="0" w:space="0" w:color="auto"/>
                                                            <w:left w:val="none" w:sz="0" w:space="0" w:color="auto"/>
                                                            <w:bottom w:val="none" w:sz="0" w:space="0" w:color="auto"/>
                                                            <w:right w:val="none" w:sz="0" w:space="0" w:color="auto"/>
                                                          </w:divBdr>
                                                          <w:divsChild>
                                                            <w:div w:id="1110971394">
                                                              <w:marLeft w:val="0"/>
                                                              <w:marRight w:val="0"/>
                                                              <w:marTop w:val="0"/>
                                                              <w:marBottom w:val="0"/>
                                                              <w:divBdr>
                                                                <w:top w:val="none" w:sz="0" w:space="0" w:color="auto"/>
                                                                <w:left w:val="none" w:sz="0" w:space="0" w:color="auto"/>
                                                                <w:bottom w:val="none" w:sz="0" w:space="0" w:color="auto"/>
                                                                <w:right w:val="none" w:sz="0" w:space="0" w:color="auto"/>
                                                              </w:divBdr>
                                                              <w:divsChild>
                                                                <w:div w:id="1801611276">
                                                                  <w:marLeft w:val="0"/>
                                                                  <w:marRight w:val="0"/>
                                                                  <w:marTop w:val="0"/>
                                                                  <w:marBottom w:val="187"/>
                                                                  <w:divBdr>
                                                                    <w:top w:val="none" w:sz="0" w:space="0" w:color="auto"/>
                                                                    <w:left w:val="none" w:sz="0" w:space="0" w:color="auto"/>
                                                                    <w:bottom w:val="none" w:sz="0" w:space="0" w:color="auto"/>
                                                                    <w:right w:val="none" w:sz="0" w:space="0" w:color="auto"/>
                                                                  </w:divBdr>
                                                                </w:div>
                                                              </w:divsChild>
                                                            </w:div>
                                                          </w:divsChild>
                                                        </w:div>
                                                        <w:div w:id="1504322695">
                                                          <w:marLeft w:val="0"/>
                                                          <w:marRight w:val="0"/>
                                                          <w:marTop w:val="0"/>
                                                          <w:marBottom w:val="0"/>
                                                          <w:divBdr>
                                                            <w:top w:val="none" w:sz="0" w:space="0" w:color="auto"/>
                                                            <w:left w:val="none" w:sz="0" w:space="0" w:color="auto"/>
                                                            <w:bottom w:val="none" w:sz="0" w:space="0" w:color="auto"/>
                                                            <w:right w:val="none" w:sz="0" w:space="0" w:color="auto"/>
                                                          </w:divBdr>
                                                          <w:divsChild>
                                                            <w:div w:id="847595797">
                                                              <w:marLeft w:val="0"/>
                                                              <w:marRight w:val="0"/>
                                                              <w:marTop w:val="75"/>
                                                              <w:marBottom w:val="0"/>
                                                              <w:divBdr>
                                                                <w:top w:val="none" w:sz="0" w:space="0" w:color="auto"/>
                                                                <w:left w:val="none" w:sz="0" w:space="0" w:color="auto"/>
                                                                <w:bottom w:val="none" w:sz="0" w:space="0" w:color="auto"/>
                                                                <w:right w:val="none" w:sz="0" w:space="0" w:color="auto"/>
                                                              </w:divBdr>
                                                              <w:divsChild>
                                                                <w:div w:id="2001232420">
                                                                  <w:marLeft w:val="0"/>
                                                                  <w:marRight w:val="0"/>
                                                                  <w:marTop w:val="0"/>
                                                                  <w:marBottom w:val="0"/>
                                                                  <w:divBdr>
                                                                    <w:top w:val="none" w:sz="0" w:space="0" w:color="auto"/>
                                                                    <w:left w:val="none" w:sz="0" w:space="0" w:color="auto"/>
                                                                    <w:bottom w:val="none" w:sz="0" w:space="0" w:color="auto"/>
                                                                    <w:right w:val="none" w:sz="0" w:space="0" w:color="auto"/>
                                                                  </w:divBdr>
                                                                  <w:divsChild>
                                                                    <w:div w:id="863976448">
                                                                      <w:marLeft w:val="0"/>
                                                                      <w:marRight w:val="0"/>
                                                                      <w:marTop w:val="0"/>
                                                                      <w:marBottom w:val="0"/>
                                                                      <w:divBdr>
                                                                        <w:top w:val="none" w:sz="0" w:space="0" w:color="auto"/>
                                                                        <w:left w:val="none" w:sz="0" w:space="0" w:color="auto"/>
                                                                        <w:bottom w:val="none" w:sz="0" w:space="0" w:color="auto"/>
                                                                        <w:right w:val="none" w:sz="0" w:space="0" w:color="auto"/>
                                                                      </w:divBdr>
                                                                      <w:divsChild>
                                                                        <w:div w:id="204024796">
                                                                          <w:marLeft w:val="0"/>
                                                                          <w:marRight w:val="0"/>
                                                                          <w:marTop w:val="0"/>
                                                                          <w:marBottom w:val="0"/>
                                                                          <w:divBdr>
                                                                            <w:top w:val="none" w:sz="0" w:space="0" w:color="auto"/>
                                                                            <w:left w:val="none" w:sz="0" w:space="0" w:color="auto"/>
                                                                            <w:bottom w:val="none" w:sz="0" w:space="0" w:color="auto"/>
                                                                            <w:right w:val="none" w:sz="0" w:space="0" w:color="auto"/>
                                                                          </w:divBdr>
                                                                          <w:divsChild>
                                                                            <w:div w:id="63525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2758975">
                          <w:marLeft w:val="0"/>
                          <w:marRight w:val="0"/>
                          <w:marTop w:val="0"/>
                          <w:marBottom w:val="0"/>
                          <w:divBdr>
                            <w:top w:val="none" w:sz="0" w:space="0" w:color="auto"/>
                            <w:left w:val="none" w:sz="0" w:space="0" w:color="auto"/>
                            <w:bottom w:val="none" w:sz="0" w:space="0" w:color="auto"/>
                            <w:right w:val="none" w:sz="0" w:space="0" w:color="auto"/>
                          </w:divBdr>
                          <w:divsChild>
                            <w:div w:id="660738938">
                              <w:marLeft w:val="0"/>
                              <w:marRight w:val="0"/>
                              <w:marTop w:val="0"/>
                              <w:marBottom w:val="187"/>
                              <w:divBdr>
                                <w:top w:val="none" w:sz="0" w:space="0" w:color="auto"/>
                                <w:left w:val="none" w:sz="0" w:space="0" w:color="auto"/>
                                <w:bottom w:val="none" w:sz="0" w:space="0" w:color="auto"/>
                                <w:right w:val="none" w:sz="0" w:space="0" w:color="auto"/>
                              </w:divBdr>
                              <w:divsChild>
                                <w:div w:id="388039564">
                                  <w:marLeft w:val="0"/>
                                  <w:marRight w:val="0"/>
                                  <w:marTop w:val="0"/>
                                  <w:marBottom w:val="187"/>
                                  <w:divBdr>
                                    <w:top w:val="none" w:sz="0" w:space="0" w:color="auto"/>
                                    <w:left w:val="none" w:sz="0" w:space="0" w:color="auto"/>
                                    <w:bottom w:val="none" w:sz="0" w:space="0" w:color="auto"/>
                                    <w:right w:val="none" w:sz="0" w:space="0" w:color="auto"/>
                                  </w:divBdr>
                                </w:div>
                              </w:divsChild>
                            </w:div>
                          </w:divsChild>
                        </w:div>
                        <w:div w:id="1530870594">
                          <w:marLeft w:val="0"/>
                          <w:marRight w:val="0"/>
                          <w:marTop w:val="0"/>
                          <w:marBottom w:val="0"/>
                          <w:divBdr>
                            <w:top w:val="none" w:sz="0" w:space="0" w:color="auto"/>
                            <w:left w:val="none" w:sz="0" w:space="0" w:color="auto"/>
                            <w:bottom w:val="none" w:sz="0" w:space="0" w:color="auto"/>
                            <w:right w:val="none" w:sz="0" w:space="0" w:color="auto"/>
                          </w:divBdr>
                          <w:divsChild>
                            <w:div w:id="1332294005">
                              <w:marLeft w:val="0"/>
                              <w:marRight w:val="0"/>
                              <w:marTop w:val="0"/>
                              <w:marBottom w:val="0"/>
                              <w:divBdr>
                                <w:top w:val="none" w:sz="0" w:space="0" w:color="auto"/>
                                <w:left w:val="none" w:sz="0" w:space="0" w:color="auto"/>
                                <w:bottom w:val="none" w:sz="0" w:space="0" w:color="auto"/>
                                <w:right w:val="none" w:sz="0" w:space="0" w:color="auto"/>
                              </w:divBdr>
                              <w:divsChild>
                                <w:div w:id="164269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17718">
                          <w:marLeft w:val="0"/>
                          <w:marRight w:val="0"/>
                          <w:marTop w:val="0"/>
                          <w:marBottom w:val="0"/>
                          <w:divBdr>
                            <w:top w:val="none" w:sz="0" w:space="0" w:color="auto"/>
                            <w:left w:val="none" w:sz="0" w:space="0" w:color="auto"/>
                            <w:bottom w:val="none" w:sz="0" w:space="0" w:color="auto"/>
                            <w:right w:val="none" w:sz="0" w:space="0" w:color="auto"/>
                          </w:divBdr>
                          <w:divsChild>
                            <w:div w:id="2057468111">
                              <w:marLeft w:val="0"/>
                              <w:marRight w:val="0"/>
                              <w:marTop w:val="0"/>
                              <w:marBottom w:val="0"/>
                              <w:divBdr>
                                <w:top w:val="none" w:sz="0" w:space="0" w:color="auto"/>
                                <w:left w:val="none" w:sz="0" w:space="0" w:color="auto"/>
                                <w:bottom w:val="none" w:sz="0" w:space="0" w:color="auto"/>
                                <w:right w:val="none" w:sz="0" w:space="0" w:color="auto"/>
                              </w:divBdr>
                              <w:divsChild>
                                <w:div w:id="803036163">
                                  <w:marLeft w:val="-187"/>
                                  <w:marRight w:val="-187"/>
                                  <w:marTop w:val="0"/>
                                  <w:marBottom w:val="0"/>
                                  <w:divBdr>
                                    <w:top w:val="none" w:sz="0" w:space="0" w:color="auto"/>
                                    <w:left w:val="none" w:sz="0" w:space="0" w:color="auto"/>
                                    <w:bottom w:val="none" w:sz="0" w:space="0" w:color="auto"/>
                                    <w:right w:val="none" w:sz="0" w:space="0" w:color="auto"/>
                                  </w:divBdr>
                                  <w:divsChild>
                                    <w:div w:id="2120567975">
                                      <w:marLeft w:val="94"/>
                                      <w:marRight w:val="94"/>
                                      <w:marTop w:val="0"/>
                                      <w:marBottom w:val="0"/>
                                      <w:divBdr>
                                        <w:top w:val="none" w:sz="0" w:space="0" w:color="auto"/>
                                        <w:left w:val="none" w:sz="0" w:space="0" w:color="auto"/>
                                        <w:bottom w:val="none" w:sz="0" w:space="0" w:color="auto"/>
                                        <w:right w:val="none" w:sz="0" w:space="0" w:color="auto"/>
                                      </w:divBdr>
                                      <w:divsChild>
                                        <w:div w:id="596524583">
                                          <w:marLeft w:val="0"/>
                                          <w:marRight w:val="0"/>
                                          <w:marTop w:val="0"/>
                                          <w:marBottom w:val="0"/>
                                          <w:divBdr>
                                            <w:top w:val="none" w:sz="0" w:space="0" w:color="auto"/>
                                            <w:left w:val="none" w:sz="0" w:space="0" w:color="auto"/>
                                            <w:bottom w:val="none" w:sz="0" w:space="0" w:color="auto"/>
                                            <w:right w:val="none" w:sz="0" w:space="0" w:color="auto"/>
                                          </w:divBdr>
                                          <w:divsChild>
                                            <w:div w:id="947279735">
                                              <w:marLeft w:val="0"/>
                                              <w:marRight w:val="0"/>
                                              <w:marTop w:val="0"/>
                                              <w:marBottom w:val="0"/>
                                              <w:divBdr>
                                                <w:top w:val="none" w:sz="0" w:space="0" w:color="auto"/>
                                                <w:left w:val="none" w:sz="0" w:space="0" w:color="auto"/>
                                                <w:bottom w:val="none" w:sz="0" w:space="0" w:color="auto"/>
                                                <w:right w:val="none" w:sz="0" w:space="0" w:color="auto"/>
                                              </w:divBdr>
                                              <w:divsChild>
                                                <w:div w:id="1044714088">
                                                  <w:marLeft w:val="299"/>
                                                  <w:marRight w:val="299"/>
                                                  <w:marTop w:val="0"/>
                                                  <w:marBottom w:val="0"/>
                                                  <w:divBdr>
                                                    <w:top w:val="none" w:sz="0" w:space="0" w:color="auto"/>
                                                    <w:left w:val="none" w:sz="0" w:space="0" w:color="auto"/>
                                                    <w:bottom w:val="none" w:sz="0" w:space="0" w:color="auto"/>
                                                    <w:right w:val="none" w:sz="0" w:space="0" w:color="auto"/>
                                                  </w:divBdr>
                                                  <w:divsChild>
                                                    <w:div w:id="2050033299">
                                                      <w:marLeft w:val="-299"/>
                                                      <w:marRight w:val="0"/>
                                                      <w:marTop w:val="0"/>
                                                      <w:marBottom w:val="0"/>
                                                      <w:divBdr>
                                                        <w:top w:val="none" w:sz="0" w:space="0" w:color="auto"/>
                                                        <w:left w:val="none" w:sz="0" w:space="0" w:color="auto"/>
                                                        <w:bottom w:val="none" w:sz="0" w:space="0" w:color="auto"/>
                                                        <w:right w:val="none" w:sz="0" w:space="0" w:color="auto"/>
                                                      </w:divBdr>
                                                      <w:divsChild>
                                                        <w:div w:id="1521625671">
                                                          <w:marLeft w:val="0"/>
                                                          <w:marRight w:val="-299"/>
                                                          <w:marTop w:val="0"/>
                                                          <w:marBottom w:val="0"/>
                                                          <w:divBdr>
                                                            <w:top w:val="none" w:sz="0" w:space="0" w:color="auto"/>
                                                            <w:left w:val="none" w:sz="0" w:space="0" w:color="auto"/>
                                                            <w:bottom w:val="none" w:sz="0" w:space="0" w:color="auto"/>
                                                            <w:right w:val="none" w:sz="0" w:space="0" w:color="auto"/>
                                                          </w:divBdr>
                                                          <w:divsChild>
                                                            <w:div w:id="2081635575">
                                                              <w:marLeft w:val="0"/>
                                                              <w:marRight w:val="0"/>
                                                              <w:marTop w:val="0"/>
                                                              <w:marBottom w:val="0"/>
                                                              <w:divBdr>
                                                                <w:top w:val="none" w:sz="0" w:space="0" w:color="auto"/>
                                                                <w:left w:val="none" w:sz="0" w:space="0" w:color="auto"/>
                                                                <w:bottom w:val="none" w:sz="0" w:space="0" w:color="auto"/>
                                                                <w:right w:val="none" w:sz="0" w:space="0" w:color="auto"/>
                                                              </w:divBdr>
                                                              <w:divsChild>
                                                                <w:div w:id="1702634001">
                                                                  <w:marLeft w:val="0"/>
                                                                  <w:marRight w:val="0"/>
                                                                  <w:marTop w:val="0"/>
                                                                  <w:marBottom w:val="28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7525704">
                  <w:marLeft w:val="0"/>
                  <w:marRight w:val="0"/>
                  <w:marTop w:val="0"/>
                  <w:marBottom w:val="0"/>
                  <w:divBdr>
                    <w:top w:val="none" w:sz="0" w:space="0" w:color="auto"/>
                    <w:left w:val="none" w:sz="0" w:space="0" w:color="auto"/>
                    <w:bottom w:val="none" w:sz="0" w:space="0" w:color="auto"/>
                    <w:right w:val="none" w:sz="0" w:space="0" w:color="auto"/>
                  </w:divBdr>
                  <w:divsChild>
                    <w:div w:id="1185706633">
                      <w:marLeft w:val="0"/>
                      <w:marRight w:val="0"/>
                      <w:marTop w:val="0"/>
                      <w:marBottom w:val="0"/>
                      <w:divBdr>
                        <w:top w:val="none" w:sz="0" w:space="0" w:color="auto"/>
                        <w:left w:val="none" w:sz="0" w:space="0" w:color="auto"/>
                        <w:bottom w:val="none" w:sz="0" w:space="0" w:color="auto"/>
                        <w:right w:val="none" w:sz="0" w:space="0" w:color="auto"/>
                      </w:divBdr>
                      <w:divsChild>
                        <w:div w:id="2058242902">
                          <w:marLeft w:val="0"/>
                          <w:marRight w:val="0"/>
                          <w:marTop w:val="0"/>
                          <w:marBottom w:val="0"/>
                          <w:divBdr>
                            <w:top w:val="none" w:sz="0" w:space="0" w:color="auto"/>
                            <w:left w:val="none" w:sz="0" w:space="0" w:color="auto"/>
                            <w:bottom w:val="none" w:sz="0" w:space="0" w:color="auto"/>
                            <w:right w:val="none" w:sz="0" w:space="0" w:color="auto"/>
                          </w:divBdr>
                          <w:divsChild>
                            <w:div w:id="1147671513">
                              <w:marLeft w:val="0"/>
                              <w:marRight w:val="0"/>
                              <w:marTop w:val="0"/>
                              <w:marBottom w:val="0"/>
                              <w:divBdr>
                                <w:top w:val="none" w:sz="0" w:space="0" w:color="auto"/>
                                <w:left w:val="none" w:sz="0" w:space="0" w:color="auto"/>
                                <w:bottom w:val="none" w:sz="0" w:space="0" w:color="auto"/>
                                <w:right w:val="none" w:sz="0" w:space="0" w:color="auto"/>
                              </w:divBdr>
                              <w:divsChild>
                                <w:div w:id="32192681">
                                  <w:marLeft w:val="0"/>
                                  <w:marRight w:val="0"/>
                                  <w:marTop w:val="0"/>
                                  <w:marBottom w:val="0"/>
                                  <w:divBdr>
                                    <w:top w:val="none" w:sz="0" w:space="0" w:color="auto"/>
                                    <w:left w:val="none" w:sz="0" w:space="0" w:color="auto"/>
                                    <w:bottom w:val="none" w:sz="0" w:space="0" w:color="auto"/>
                                    <w:right w:val="none" w:sz="0" w:space="0" w:color="auto"/>
                                  </w:divBdr>
                                  <w:divsChild>
                                    <w:div w:id="1399210806">
                                      <w:marLeft w:val="0"/>
                                      <w:marRight w:val="0"/>
                                      <w:marTop w:val="0"/>
                                      <w:marBottom w:val="281"/>
                                      <w:divBdr>
                                        <w:top w:val="none" w:sz="0" w:space="0" w:color="auto"/>
                                        <w:left w:val="none" w:sz="0" w:space="0" w:color="auto"/>
                                        <w:bottom w:val="none" w:sz="0" w:space="0" w:color="auto"/>
                                        <w:right w:val="none" w:sz="0" w:space="0" w:color="auto"/>
                                      </w:divBdr>
                                    </w:div>
                                  </w:divsChild>
                                </w:div>
                              </w:divsChild>
                            </w:div>
                          </w:divsChild>
                        </w:div>
                      </w:divsChild>
                    </w:div>
                  </w:divsChild>
                </w:div>
                <w:div w:id="838039034">
                  <w:marLeft w:val="0"/>
                  <w:marRight w:val="0"/>
                  <w:marTop w:val="0"/>
                  <w:marBottom w:val="0"/>
                  <w:divBdr>
                    <w:top w:val="none" w:sz="0" w:space="0" w:color="auto"/>
                    <w:left w:val="none" w:sz="0" w:space="0" w:color="auto"/>
                    <w:bottom w:val="none" w:sz="0" w:space="0" w:color="auto"/>
                    <w:right w:val="none" w:sz="0" w:space="0" w:color="auto"/>
                  </w:divBdr>
                  <w:divsChild>
                    <w:div w:id="367415103">
                      <w:marLeft w:val="0"/>
                      <w:marRight w:val="0"/>
                      <w:marTop w:val="0"/>
                      <w:marBottom w:val="0"/>
                      <w:divBdr>
                        <w:top w:val="none" w:sz="0" w:space="0" w:color="auto"/>
                        <w:left w:val="none" w:sz="0" w:space="0" w:color="auto"/>
                        <w:bottom w:val="none" w:sz="0" w:space="0" w:color="auto"/>
                        <w:right w:val="none" w:sz="0" w:space="0" w:color="auto"/>
                      </w:divBdr>
                      <w:divsChild>
                        <w:div w:id="884029798">
                          <w:marLeft w:val="0"/>
                          <w:marRight w:val="0"/>
                          <w:marTop w:val="0"/>
                          <w:marBottom w:val="0"/>
                          <w:divBdr>
                            <w:top w:val="none" w:sz="0" w:space="0" w:color="auto"/>
                            <w:left w:val="none" w:sz="0" w:space="0" w:color="auto"/>
                            <w:bottom w:val="none" w:sz="0" w:space="0" w:color="auto"/>
                            <w:right w:val="none" w:sz="0" w:space="0" w:color="auto"/>
                          </w:divBdr>
                          <w:divsChild>
                            <w:div w:id="491524786">
                              <w:marLeft w:val="0"/>
                              <w:marRight w:val="0"/>
                              <w:marTop w:val="0"/>
                              <w:marBottom w:val="0"/>
                              <w:divBdr>
                                <w:top w:val="none" w:sz="0" w:space="0" w:color="auto"/>
                                <w:left w:val="none" w:sz="0" w:space="0" w:color="auto"/>
                                <w:bottom w:val="none" w:sz="0" w:space="0" w:color="auto"/>
                                <w:right w:val="none" w:sz="0" w:space="0" w:color="auto"/>
                              </w:divBdr>
                              <w:divsChild>
                                <w:div w:id="1390569011">
                                  <w:marLeft w:val="0"/>
                                  <w:marRight w:val="0"/>
                                  <w:marTop w:val="0"/>
                                  <w:marBottom w:val="0"/>
                                  <w:divBdr>
                                    <w:top w:val="none" w:sz="0" w:space="0" w:color="auto"/>
                                    <w:left w:val="none" w:sz="0" w:space="0" w:color="auto"/>
                                    <w:bottom w:val="none" w:sz="0" w:space="0" w:color="auto"/>
                                    <w:right w:val="none" w:sz="0" w:space="0" w:color="auto"/>
                                  </w:divBdr>
                                  <w:divsChild>
                                    <w:div w:id="520170978">
                                      <w:marLeft w:val="0"/>
                                      <w:marRight w:val="0"/>
                                      <w:marTop w:val="0"/>
                                      <w:marBottom w:val="281"/>
                                      <w:divBdr>
                                        <w:top w:val="none" w:sz="0" w:space="0" w:color="auto"/>
                                        <w:left w:val="none" w:sz="0" w:space="0" w:color="auto"/>
                                        <w:bottom w:val="none" w:sz="0" w:space="0" w:color="auto"/>
                                        <w:right w:val="none" w:sz="0" w:space="0" w:color="auto"/>
                                      </w:divBdr>
                                    </w:div>
                                  </w:divsChild>
                                </w:div>
                                <w:div w:id="122817170">
                                  <w:marLeft w:val="0"/>
                                  <w:marRight w:val="0"/>
                                  <w:marTop w:val="0"/>
                                  <w:marBottom w:val="0"/>
                                  <w:divBdr>
                                    <w:top w:val="none" w:sz="0" w:space="0" w:color="auto"/>
                                    <w:left w:val="none" w:sz="0" w:space="0" w:color="auto"/>
                                    <w:bottom w:val="none" w:sz="0" w:space="0" w:color="auto"/>
                                    <w:right w:val="none" w:sz="0" w:space="0" w:color="auto"/>
                                  </w:divBdr>
                                  <w:divsChild>
                                    <w:div w:id="843860937">
                                      <w:marLeft w:val="0"/>
                                      <w:marRight w:val="0"/>
                                      <w:marTop w:val="0"/>
                                      <w:marBottom w:val="28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image" Target="media/image5.wmf"/><Relationship Id="rId18" Type="http://schemas.openxmlformats.org/officeDocument/2006/relationships/hyperlink" Target="http://www.tefo.org/" TargetMode="External"/><Relationship Id="rId26" Type="http://schemas.openxmlformats.org/officeDocument/2006/relationships/hyperlink" Target="http://www.allenbarron.com/" TargetMode="External"/><Relationship Id="rId3" Type="http://schemas.openxmlformats.org/officeDocument/2006/relationships/settings" Target="settings.xml"/><Relationship Id="rId21" Type="http://schemas.openxmlformats.org/officeDocument/2006/relationships/hyperlink" Target="http://www.tefo.org/" TargetMode="External"/><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hyperlink" Target="http://www.tefo.org/" TargetMode="External"/><Relationship Id="rId25" Type="http://schemas.openxmlformats.org/officeDocument/2006/relationships/hyperlink" Target="http://www.tefo.org/" TargetMode="Externa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hyperlink" Target="http://www.tefo.org/" TargetMode="Externa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image" Target="media/image4.wmf"/><Relationship Id="rId24" Type="http://schemas.openxmlformats.org/officeDocument/2006/relationships/hyperlink" Target="http://www.tefo.org/" TargetMode="Externa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hyperlink" Target="http://www.tefo.org/" TargetMode="External"/><Relationship Id="rId28" Type="http://schemas.openxmlformats.org/officeDocument/2006/relationships/theme" Target="theme/theme1.xml"/><Relationship Id="rId10" Type="http://schemas.openxmlformats.org/officeDocument/2006/relationships/control" Target="activeX/activeX3.xml"/><Relationship Id="rId19" Type="http://schemas.openxmlformats.org/officeDocument/2006/relationships/hyperlink" Target="http://www.tefo.org/" TargetMode="Externa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5.xml"/><Relationship Id="rId22" Type="http://schemas.openxmlformats.org/officeDocument/2006/relationships/hyperlink" Target="http://www.tefo.org/" TargetMode="Externa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4294</Words>
  <Characters>24476</Characters>
  <Application>Microsoft Office Word</Application>
  <DocSecurity>0</DocSecurity>
  <Lines>203</Lines>
  <Paragraphs>57</Paragraphs>
  <ScaleCrop>false</ScaleCrop>
  <Company>Toshiba</Company>
  <LinksUpToDate>false</LinksUpToDate>
  <CharactersWithSpaces>28713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CAPITAL MARKETS</dc:creator>
  <cp:lastModifiedBy>WEST CAPITAL MARKETS</cp:lastModifiedBy>
  <cp:revision>1</cp:revision>
  <dcterms:created xsi:type="dcterms:W3CDTF">2015-04-02T17:09:00Z</dcterms:created>
  <dcterms:modified xsi:type="dcterms:W3CDTF">2015-04-02T17:15:00Z</dcterms:modified>
</cp:coreProperties>
</file>